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</w:t>
      </w:r>
      <w:r>
        <w:object w:dxaOrig="1214" w:dyaOrig="748">
          <v:rect xmlns:o="urn:schemas-microsoft-com:office:office" xmlns:v="urn:schemas-microsoft-com:vml" id="rectole0000000000" style="width:60.700000pt;height:37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u w:val="single"/>
          <w:shd w:fill="auto" w:val="clear"/>
        </w:rPr>
        <w:t xml:space="preserve">Homework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 25-09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*Open the link, listen and write the numbers </w:t>
      </w:r>
    </w:p>
    <w:p>
      <w:pPr>
        <w:spacing w:before="0" w:after="16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2">
        <w:r>
          <w:rPr>
            <w:rFonts w:ascii="Aptos" w:hAnsi="Aptos" w:cs="Aptos" w:eastAsia="Aptos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https://www.liveworksheets.com/worksheet/en/english-second-language-esl/422482</w:t>
        </w:r>
      </w:hyperlink>
    </w:p>
    <w:p>
      <w:pPr>
        <w:spacing w:before="0" w:after="16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*Match the questions with the right answers.</w:t>
      </w:r>
    </w:p>
    <w:p>
      <w:pPr>
        <w:spacing w:before="0" w:after="16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3">
        <w:r>
          <w:rPr>
            <w:rFonts w:ascii="Aptos" w:hAnsi="Aptos" w:cs="Aptos" w:eastAsia="Aptos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https://www.liveworksheets.com/worksheet/en/english-second-language-esl/342920</w:t>
        </w:r>
      </w:hyperlink>
    </w:p>
    <w:p>
      <w:pPr>
        <w:spacing w:before="0" w:after="16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Have a nice week!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Mode="External" Target="https://www.liveworksheets.com/worksheet/en/english-second-language-esl/342920" Id="docRId3" Type="http://schemas.openxmlformats.org/officeDocument/2006/relationships/hyperlink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Mode="External" Target="https://www.liveworksheets.com/worksheet/en/english-second-language-esl/422482" Id="docRId2" Type="http://schemas.openxmlformats.org/officeDocument/2006/relationships/hyperlink" /><Relationship Target="numbering.xml" Id="docRId4" Type="http://schemas.openxmlformats.org/officeDocument/2006/relationships/numbering" /></Relationships>
</file>