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  <w:t xml:space="preserve">Homework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 11-09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*Open the link and complete the sentences with must or mustn´t</w:t>
      </w:r>
      <w:r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  <w:t xml:space="preserve">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0">
        <w:r>
          <w:rPr>
            <w:rFonts w:ascii="Aptos" w:hAnsi="Aptos" w:cs="Aptos" w:eastAsia="Aptos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https://www.liveworksheets.com/worksheet/en/english-second-language-esl/45560</w:t>
        </w:r>
      </w:hyperlink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sr. tutor: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             Informo a usted que el día 22 de septiembre se evaluarán los siguientes contenidos: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-Unit 3: Natural world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-Vocabulary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-Page 28 Student´s book 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*woods, path, plant, etc....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-Past continuous tense.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-Extreme weather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*volcano, flood, avalanche, etc.......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-Unit 4: All about water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-Vocabulary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-Page 36 Student´s book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*shower, sink, tap, etc.....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-Must\mustn´t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atte.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Notif:                                                                                                                 Prof.Colman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liveworksheets.com/worksheet/en/english-second-language-esl/45560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