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2B5581" w14:textId="38435049" w:rsidR="008C42B9" w:rsidRPr="006A6639" w:rsidRDefault="008C42B9" w:rsidP="008C42B9">
      <w:pPr>
        <w:jc w:val="center"/>
        <w:rPr>
          <w:rFonts w:ascii="Arial" w:hAnsi="Arial" w:cs="Arial"/>
          <w:b/>
          <w:bCs/>
          <w:sz w:val="24"/>
          <w:szCs w:val="24"/>
          <w:u w:val="single"/>
          <w:lang w:val="es-MX"/>
        </w:rPr>
      </w:pPr>
      <w:r w:rsidRPr="006A6639">
        <w:rPr>
          <w:rFonts w:ascii="Arial" w:hAnsi="Arial" w:cs="Arial"/>
          <w:b/>
          <w:bCs/>
          <w:sz w:val="24"/>
          <w:szCs w:val="24"/>
          <w:u w:val="single"/>
          <w:lang w:val="es-MX"/>
        </w:rPr>
        <w:t>TEMARIO DE CIENCIAS NATURALES- EVALUACIÓN DE TRAMO</w:t>
      </w:r>
    </w:p>
    <w:p w14:paraId="03A98497" w14:textId="55BAFABA" w:rsidR="008C42B9" w:rsidRPr="006A6639" w:rsidRDefault="008C42B9" w:rsidP="008C42B9">
      <w:pPr>
        <w:jc w:val="center"/>
        <w:rPr>
          <w:rFonts w:ascii="Arial" w:hAnsi="Arial" w:cs="Arial"/>
          <w:b/>
          <w:bCs/>
          <w:sz w:val="24"/>
          <w:szCs w:val="24"/>
          <w:u w:val="single"/>
          <w:lang w:val="es-MX"/>
        </w:rPr>
      </w:pPr>
      <w:r w:rsidRPr="006A6639">
        <w:rPr>
          <w:rFonts w:ascii="Arial" w:hAnsi="Arial" w:cs="Arial"/>
          <w:b/>
          <w:bCs/>
          <w:sz w:val="24"/>
          <w:szCs w:val="24"/>
          <w:u w:val="single"/>
          <w:lang w:val="es-MX"/>
        </w:rPr>
        <w:t>GRADO: 4°</w:t>
      </w:r>
    </w:p>
    <w:p w14:paraId="2E0A7EE4" w14:textId="0C5E6752" w:rsidR="008171A0" w:rsidRPr="006A6639" w:rsidRDefault="008171A0" w:rsidP="008C42B9">
      <w:pPr>
        <w:spacing w:line="254" w:lineRule="auto"/>
        <w:rPr>
          <w:rFonts w:ascii="Arial" w:hAnsi="Arial" w:cs="Arial"/>
          <w:sz w:val="24"/>
          <w:szCs w:val="24"/>
          <w:u w:val="single"/>
          <w:lang w:val="es-ES"/>
        </w:rPr>
      </w:pPr>
      <w:r w:rsidRPr="006A6639">
        <w:rPr>
          <w:rFonts w:ascii="Arial" w:hAnsi="Arial" w:cs="Arial"/>
          <w:sz w:val="24"/>
          <w:szCs w:val="24"/>
          <w:u w:val="single"/>
          <w:lang w:val="es-ES"/>
        </w:rPr>
        <w:t>Diversidad de ambientes aeroterrestres</w:t>
      </w:r>
    </w:p>
    <w:p w14:paraId="1CAE6E43" w14:textId="59EFC9D2" w:rsidR="008171A0" w:rsidRPr="006A6639" w:rsidRDefault="008171A0" w:rsidP="008171A0">
      <w:pPr>
        <w:pStyle w:val="Prrafodelista"/>
        <w:numPr>
          <w:ilvl w:val="0"/>
          <w:numId w:val="3"/>
        </w:numPr>
        <w:spacing w:line="254" w:lineRule="auto"/>
        <w:rPr>
          <w:rFonts w:ascii="Arial" w:hAnsi="Arial" w:cs="Arial"/>
          <w:sz w:val="24"/>
          <w:szCs w:val="24"/>
          <w:u w:val="single"/>
          <w:lang w:val="es-ES"/>
        </w:rPr>
      </w:pPr>
      <w:r w:rsidRPr="006A6639">
        <w:rPr>
          <w:rFonts w:ascii="Arial" w:hAnsi="Arial" w:cs="Arial"/>
          <w:sz w:val="24"/>
          <w:szCs w:val="24"/>
          <w:lang w:val="es-ES"/>
        </w:rPr>
        <w:t>Los desiertos: Desiertos cálidos, desiertos fríos.</w:t>
      </w:r>
    </w:p>
    <w:p w14:paraId="5F1E600B" w14:textId="19EB1CA8" w:rsidR="008171A0" w:rsidRPr="006A6639" w:rsidRDefault="008171A0" w:rsidP="008171A0">
      <w:pPr>
        <w:pStyle w:val="Prrafodelista"/>
        <w:numPr>
          <w:ilvl w:val="0"/>
          <w:numId w:val="3"/>
        </w:numPr>
        <w:spacing w:line="254" w:lineRule="auto"/>
        <w:rPr>
          <w:rFonts w:ascii="Arial" w:hAnsi="Arial" w:cs="Arial"/>
          <w:sz w:val="24"/>
          <w:szCs w:val="24"/>
          <w:u w:val="single"/>
          <w:lang w:val="es-ES"/>
        </w:rPr>
      </w:pPr>
      <w:r w:rsidRPr="006A6639">
        <w:rPr>
          <w:rFonts w:ascii="Arial" w:hAnsi="Arial" w:cs="Arial"/>
          <w:sz w:val="24"/>
          <w:szCs w:val="24"/>
          <w:lang w:val="es-ES"/>
        </w:rPr>
        <w:t>Las selvas</w:t>
      </w:r>
      <w:r w:rsidR="00F361C7" w:rsidRPr="006A6639">
        <w:rPr>
          <w:rFonts w:ascii="Arial" w:hAnsi="Arial" w:cs="Arial"/>
          <w:sz w:val="24"/>
          <w:szCs w:val="24"/>
          <w:lang w:val="es-ES"/>
        </w:rPr>
        <w:t xml:space="preserve"> (características).</w:t>
      </w:r>
    </w:p>
    <w:p w14:paraId="6EBA8678" w14:textId="101A5E79" w:rsidR="008171A0" w:rsidRPr="006A6639" w:rsidRDefault="008171A0" w:rsidP="008171A0">
      <w:pPr>
        <w:pStyle w:val="Prrafodelista"/>
        <w:numPr>
          <w:ilvl w:val="0"/>
          <w:numId w:val="3"/>
        </w:numPr>
        <w:spacing w:line="254" w:lineRule="auto"/>
        <w:rPr>
          <w:rFonts w:ascii="Arial" w:hAnsi="Arial" w:cs="Arial"/>
          <w:sz w:val="24"/>
          <w:szCs w:val="24"/>
          <w:u w:val="single"/>
          <w:lang w:val="es-ES"/>
        </w:rPr>
      </w:pPr>
      <w:r w:rsidRPr="006A6639">
        <w:rPr>
          <w:rFonts w:ascii="Arial" w:hAnsi="Arial" w:cs="Arial"/>
          <w:sz w:val="24"/>
          <w:szCs w:val="24"/>
          <w:lang w:val="es-ES"/>
        </w:rPr>
        <w:t>Los bosques</w:t>
      </w:r>
      <w:r w:rsidR="00F361C7" w:rsidRPr="006A6639">
        <w:rPr>
          <w:rFonts w:ascii="Arial" w:hAnsi="Arial" w:cs="Arial"/>
          <w:sz w:val="24"/>
          <w:szCs w:val="24"/>
          <w:lang w:val="es-ES"/>
        </w:rPr>
        <w:t xml:space="preserve"> (características)</w:t>
      </w:r>
      <w:r w:rsidRPr="006A6639">
        <w:rPr>
          <w:rFonts w:ascii="Arial" w:hAnsi="Arial" w:cs="Arial"/>
          <w:sz w:val="24"/>
          <w:szCs w:val="24"/>
          <w:lang w:val="es-ES"/>
        </w:rPr>
        <w:t>.</w:t>
      </w:r>
    </w:p>
    <w:p w14:paraId="56FCE348" w14:textId="0178DE97" w:rsidR="008171A0" w:rsidRPr="006A6639" w:rsidRDefault="008171A0" w:rsidP="008171A0">
      <w:pPr>
        <w:pStyle w:val="Prrafodelista"/>
        <w:numPr>
          <w:ilvl w:val="0"/>
          <w:numId w:val="3"/>
        </w:numPr>
        <w:spacing w:line="254" w:lineRule="auto"/>
        <w:rPr>
          <w:rFonts w:ascii="Arial" w:hAnsi="Arial" w:cs="Arial"/>
          <w:sz w:val="24"/>
          <w:szCs w:val="24"/>
          <w:u w:val="single"/>
          <w:lang w:val="es-ES"/>
        </w:rPr>
      </w:pPr>
      <w:r w:rsidRPr="006A6639">
        <w:rPr>
          <w:rFonts w:ascii="Arial" w:hAnsi="Arial" w:cs="Arial"/>
          <w:sz w:val="24"/>
          <w:szCs w:val="24"/>
          <w:lang w:val="es-ES"/>
        </w:rPr>
        <w:t>Los pastizales</w:t>
      </w:r>
      <w:r w:rsidR="00F361C7" w:rsidRPr="006A6639">
        <w:rPr>
          <w:rFonts w:ascii="Arial" w:hAnsi="Arial" w:cs="Arial"/>
          <w:sz w:val="24"/>
          <w:szCs w:val="24"/>
          <w:lang w:val="es-ES"/>
        </w:rPr>
        <w:t xml:space="preserve"> (características)</w:t>
      </w:r>
      <w:r w:rsidRPr="006A6639">
        <w:rPr>
          <w:rFonts w:ascii="Arial" w:hAnsi="Arial" w:cs="Arial"/>
          <w:sz w:val="24"/>
          <w:szCs w:val="24"/>
          <w:lang w:val="es-ES"/>
        </w:rPr>
        <w:t>.</w:t>
      </w:r>
    </w:p>
    <w:p w14:paraId="41A453FC" w14:textId="4A36A952" w:rsidR="008C42B9" w:rsidRPr="006A6639" w:rsidRDefault="008C42B9" w:rsidP="008C42B9">
      <w:pPr>
        <w:spacing w:line="254" w:lineRule="auto"/>
        <w:rPr>
          <w:rFonts w:ascii="Arial" w:hAnsi="Arial" w:cs="Arial"/>
          <w:sz w:val="24"/>
          <w:szCs w:val="24"/>
          <w:u w:val="single"/>
          <w:lang w:val="es-ES"/>
        </w:rPr>
      </w:pPr>
      <w:r w:rsidRPr="006A6639">
        <w:rPr>
          <w:rFonts w:ascii="Arial" w:hAnsi="Arial" w:cs="Arial"/>
          <w:sz w:val="24"/>
          <w:szCs w:val="24"/>
          <w:u w:val="single"/>
          <w:lang w:val="es-ES"/>
        </w:rPr>
        <w:t>Impacto humano en el ambiente</w:t>
      </w:r>
    </w:p>
    <w:p w14:paraId="5836BEB1" w14:textId="77777777" w:rsidR="008C42B9" w:rsidRPr="006A6639" w:rsidRDefault="008C42B9" w:rsidP="008C42B9">
      <w:pPr>
        <w:numPr>
          <w:ilvl w:val="0"/>
          <w:numId w:val="1"/>
        </w:numPr>
        <w:spacing w:after="0" w:line="276" w:lineRule="auto"/>
        <w:contextualSpacing/>
        <w:rPr>
          <w:rFonts w:ascii="Arial" w:hAnsi="Arial" w:cs="Arial"/>
          <w:sz w:val="24"/>
          <w:szCs w:val="24"/>
        </w:rPr>
      </w:pPr>
      <w:r w:rsidRPr="006A6639">
        <w:rPr>
          <w:rFonts w:ascii="Arial" w:hAnsi="Arial" w:cs="Arial"/>
          <w:sz w:val="24"/>
          <w:szCs w:val="24"/>
        </w:rPr>
        <w:t>Los seres humanos y el ambiente. El impacto ambiental.</w:t>
      </w:r>
    </w:p>
    <w:p w14:paraId="473E6577" w14:textId="77777777" w:rsidR="008C42B9" w:rsidRPr="006A6639" w:rsidRDefault="008C42B9" w:rsidP="008C42B9">
      <w:pPr>
        <w:numPr>
          <w:ilvl w:val="0"/>
          <w:numId w:val="1"/>
        </w:numPr>
        <w:spacing w:after="0" w:line="276" w:lineRule="auto"/>
        <w:contextualSpacing/>
        <w:rPr>
          <w:rFonts w:ascii="Arial" w:hAnsi="Arial" w:cs="Arial"/>
          <w:sz w:val="24"/>
          <w:szCs w:val="24"/>
        </w:rPr>
      </w:pPr>
      <w:r w:rsidRPr="006A6639">
        <w:rPr>
          <w:rFonts w:ascii="Arial" w:hAnsi="Arial" w:cs="Arial"/>
          <w:sz w:val="24"/>
          <w:szCs w:val="24"/>
        </w:rPr>
        <w:t>Acciones humanas con impactos negativos: La desertificación. La pérdida de biodiversidad. La contaminación ambiental.</w:t>
      </w:r>
    </w:p>
    <w:p w14:paraId="3FC765EA" w14:textId="77777777" w:rsidR="008C42B9" w:rsidRPr="006A6639" w:rsidRDefault="008C42B9" w:rsidP="008C42B9">
      <w:pPr>
        <w:numPr>
          <w:ilvl w:val="0"/>
          <w:numId w:val="1"/>
        </w:numPr>
        <w:spacing w:after="0" w:line="276" w:lineRule="auto"/>
        <w:contextualSpacing/>
        <w:rPr>
          <w:rFonts w:ascii="Arial" w:hAnsi="Arial" w:cs="Arial"/>
          <w:sz w:val="24"/>
          <w:szCs w:val="24"/>
        </w:rPr>
      </w:pPr>
      <w:r w:rsidRPr="006A6639">
        <w:rPr>
          <w:rFonts w:ascii="Arial" w:hAnsi="Arial" w:cs="Arial"/>
          <w:sz w:val="24"/>
          <w:szCs w:val="24"/>
        </w:rPr>
        <w:t>Acciones humanas con impactos positivos.</w:t>
      </w:r>
    </w:p>
    <w:p w14:paraId="4BA2FDC0" w14:textId="77777777" w:rsidR="008C42B9" w:rsidRPr="006A6639" w:rsidRDefault="008C42B9" w:rsidP="008C42B9">
      <w:pPr>
        <w:spacing w:after="0" w:line="276" w:lineRule="auto"/>
        <w:contextualSpacing/>
        <w:rPr>
          <w:rFonts w:ascii="Arial" w:hAnsi="Arial" w:cs="Arial"/>
          <w:sz w:val="24"/>
          <w:szCs w:val="24"/>
        </w:rPr>
      </w:pPr>
    </w:p>
    <w:p w14:paraId="46ED9447" w14:textId="77777777" w:rsidR="008C42B9" w:rsidRPr="006A6639" w:rsidRDefault="008C42B9" w:rsidP="008C42B9">
      <w:pPr>
        <w:rPr>
          <w:rFonts w:ascii="Arial" w:hAnsi="Arial" w:cs="Arial"/>
          <w:sz w:val="24"/>
          <w:szCs w:val="24"/>
          <w:lang w:val="es-MX"/>
        </w:rPr>
      </w:pPr>
    </w:p>
    <w:p w14:paraId="235E465B" w14:textId="52B4E497" w:rsidR="008C42B9" w:rsidRPr="006A6639" w:rsidRDefault="008C42B9" w:rsidP="008C42B9">
      <w:pPr>
        <w:jc w:val="center"/>
        <w:rPr>
          <w:rFonts w:ascii="Arial" w:hAnsi="Arial" w:cs="Arial"/>
          <w:b/>
          <w:bCs/>
          <w:sz w:val="24"/>
          <w:szCs w:val="24"/>
          <w:u w:val="single"/>
          <w:lang w:val="es-MX"/>
        </w:rPr>
      </w:pPr>
      <w:r w:rsidRPr="006A6639">
        <w:rPr>
          <w:rFonts w:ascii="Arial" w:hAnsi="Arial" w:cs="Arial"/>
          <w:b/>
          <w:bCs/>
          <w:sz w:val="24"/>
          <w:szCs w:val="24"/>
          <w:u w:val="single"/>
          <w:lang w:val="es-MX"/>
        </w:rPr>
        <w:t>TEMARIO DE CIENCIAS SOCIALES- EVALUACIÓN DE TRAMO</w:t>
      </w:r>
    </w:p>
    <w:p w14:paraId="69830B70" w14:textId="27742632" w:rsidR="008171A0" w:rsidRPr="006A6639" w:rsidRDefault="008171A0" w:rsidP="008171A0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  <w:lang w:val="es-ES"/>
        </w:rPr>
      </w:pPr>
      <w:bookmarkStart w:id="0" w:name="_Hlk237893627"/>
      <w:r w:rsidRPr="006A6639">
        <w:rPr>
          <w:rFonts w:ascii="Arial" w:hAnsi="Arial" w:cs="Arial"/>
          <w:sz w:val="24"/>
          <w:szCs w:val="24"/>
          <w:lang w:val="es-ES"/>
        </w:rPr>
        <w:t>Las formas de relieves.</w:t>
      </w:r>
    </w:p>
    <w:p w14:paraId="2DEA0EA0" w14:textId="5F56654B" w:rsidR="008171A0" w:rsidRPr="006A6639" w:rsidRDefault="008171A0" w:rsidP="008171A0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  <w:lang w:val="es-ES"/>
        </w:rPr>
      </w:pPr>
      <w:r w:rsidRPr="006A6639">
        <w:rPr>
          <w:rFonts w:ascii="Arial" w:hAnsi="Arial" w:cs="Arial"/>
          <w:sz w:val="24"/>
          <w:szCs w:val="24"/>
          <w:lang w:val="es-ES"/>
        </w:rPr>
        <w:t>Los relieves en los mapas (colores, sierras y montañas importantes, otros signos cartográficos).</w:t>
      </w:r>
    </w:p>
    <w:p w14:paraId="53D22C1F" w14:textId="77777777" w:rsidR="008C42B9" w:rsidRPr="006A6639" w:rsidRDefault="008C42B9" w:rsidP="008C42B9">
      <w:pPr>
        <w:spacing w:line="254" w:lineRule="auto"/>
        <w:rPr>
          <w:rFonts w:ascii="Arial" w:hAnsi="Arial" w:cs="Arial"/>
          <w:sz w:val="24"/>
          <w:szCs w:val="24"/>
          <w:u w:val="single"/>
          <w:lang w:val="es-ES"/>
        </w:rPr>
      </w:pPr>
      <w:r w:rsidRPr="006A6639">
        <w:rPr>
          <w:rFonts w:ascii="Arial" w:hAnsi="Arial" w:cs="Arial"/>
          <w:sz w:val="24"/>
          <w:szCs w:val="24"/>
          <w:u w:val="single"/>
          <w:lang w:val="es-ES"/>
        </w:rPr>
        <w:t>El viaje de la historia</w:t>
      </w:r>
    </w:p>
    <w:p w14:paraId="40F393AD" w14:textId="77777777" w:rsidR="008C42B9" w:rsidRPr="006A6639" w:rsidRDefault="008C42B9" w:rsidP="008C42B9">
      <w:pPr>
        <w:numPr>
          <w:ilvl w:val="0"/>
          <w:numId w:val="2"/>
        </w:numPr>
        <w:spacing w:line="254" w:lineRule="auto"/>
        <w:contextualSpacing/>
        <w:rPr>
          <w:rFonts w:ascii="Arial" w:hAnsi="Arial" w:cs="Arial"/>
          <w:sz w:val="24"/>
          <w:szCs w:val="24"/>
        </w:rPr>
      </w:pPr>
      <w:r w:rsidRPr="006A6639">
        <w:rPr>
          <w:rFonts w:ascii="Arial" w:hAnsi="Arial" w:cs="Arial"/>
          <w:sz w:val="24"/>
          <w:szCs w:val="24"/>
        </w:rPr>
        <w:t>Medir el tiempo: Instrumento de medición.</w:t>
      </w:r>
    </w:p>
    <w:p w14:paraId="5B753BB2" w14:textId="77777777" w:rsidR="008C42B9" w:rsidRPr="006A6639" w:rsidRDefault="008C42B9" w:rsidP="008C42B9">
      <w:pPr>
        <w:numPr>
          <w:ilvl w:val="0"/>
          <w:numId w:val="2"/>
        </w:numPr>
        <w:spacing w:line="254" w:lineRule="auto"/>
        <w:contextualSpacing/>
        <w:rPr>
          <w:rFonts w:ascii="Arial" w:hAnsi="Arial" w:cs="Arial"/>
          <w:sz w:val="24"/>
          <w:szCs w:val="24"/>
        </w:rPr>
      </w:pPr>
      <w:r w:rsidRPr="006A6639">
        <w:rPr>
          <w:rFonts w:ascii="Arial" w:hAnsi="Arial" w:cs="Arial"/>
          <w:sz w:val="24"/>
          <w:szCs w:val="24"/>
        </w:rPr>
        <w:t>La historia y el tiempo.</w:t>
      </w:r>
    </w:p>
    <w:p w14:paraId="3B80126D" w14:textId="77777777" w:rsidR="008C42B9" w:rsidRPr="006A6639" w:rsidRDefault="008C42B9" w:rsidP="008C42B9">
      <w:pPr>
        <w:numPr>
          <w:ilvl w:val="0"/>
          <w:numId w:val="2"/>
        </w:numPr>
        <w:spacing w:line="254" w:lineRule="auto"/>
        <w:contextualSpacing/>
        <w:rPr>
          <w:rFonts w:ascii="Arial" w:hAnsi="Arial" w:cs="Arial"/>
          <w:sz w:val="24"/>
          <w:szCs w:val="24"/>
        </w:rPr>
      </w:pPr>
      <w:r w:rsidRPr="006A6639">
        <w:rPr>
          <w:rFonts w:ascii="Arial" w:hAnsi="Arial" w:cs="Arial"/>
          <w:sz w:val="24"/>
          <w:szCs w:val="24"/>
        </w:rPr>
        <w:t>Las líneas de tiempo.</w:t>
      </w:r>
    </w:p>
    <w:p w14:paraId="7BF735F4" w14:textId="2B49638C" w:rsidR="008C42B9" w:rsidRPr="006A6639" w:rsidRDefault="008C42B9" w:rsidP="008C42B9">
      <w:pPr>
        <w:numPr>
          <w:ilvl w:val="0"/>
          <w:numId w:val="2"/>
        </w:numPr>
        <w:spacing w:line="254" w:lineRule="auto"/>
        <w:contextualSpacing/>
        <w:rPr>
          <w:rFonts w:ascii="Arial" w:hAnsi="Arial" w:cs="Arial"/>
          <w:sz w:val="24"/>
          <w:szCs w:val="24"/>
        </w:rPr>
      </w:pPr>
      <w:r w:rsidRPr="006A6639">
        <w:rPr>
          <w:rFonts w:ascii="Arial" w:hAnsi="Arial" w:cs="Arial"/>
          <w:sz w:val="24"/>
          <w:szCs w:val="24"/>
        </w:rPr>
        <w:t>Las fuentes de información: tipos de fuentes.</w:t>
      </w:r>
    </w:p>
    <w:p w14:paraId="55DDBD63" w14:textId="0C2CF83D" w:rsidR="008C42B9" w:rsidRPr="006A6639" w:rsidRDefault="008C42B9" w:rsidP="00E57807">
      <w:pPr>
        <w:pStyle w:val="Prrafodelista"/>
        <w:numPr>
          <w:ilvl w:val="0"/>
          <w:numId w:val="2"/>
        </w:numPr>
        <w:spacing w:line="256" w:lineRule="auto"/>
        <w:rPr>
          <w:rFonts w:ascii="Arial" w:hAnsi="Arial" w:cs="Arial"/>
          <w:sz w:val="24"/>
          <w:szCs w:val="24"/>
          <w:lang w:val="es-ES"/>
        </w:rPr>
      </w:pPr>
      <w:r w:rsidRPr="006A6639">
        <w:rPr>
          <w:rFonts w:ascii="Arial" w:hAnsi="Arial" w:cs="Arial"/>
          <w:sz w:val="24"/>
          <w:szCs w:val="24"/>
          <w:lang w:val="es-ES"/>
        </w:rPr>
        <w:t>Efemérides: 17 de agosto: Paso a la Inmortalidad del General San Martín. “La vida de San Martín y el Cruce de los Andes”.</w:t>
      </w:r>
    </w:p>
    <w:p w14:paraId="1748BF97" w14:textId="2D368947" w:rsidR="00101F24" w:rsidRPr="00101F24" w:rsidRDefault="00101F24" w:rsidP="00101F24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bookmarkStart w:id="1" w:name="_Hlk230205569"/>
      <w:bookmarkEnd w:id="0"/>
      <w:r w:rsidRPr="001534E8">
        <w:rPr>
          <w:rFonts w:ascii="Arial" w:hAnsi="Arial" w:cs="Arial"/>
          <w:b/>
          <w:bCs/>
          <w:sz w:val="24"/>
          <w:szCs w:val="24"/>
          <w:u w:val="single"/>
        </w:rPr>
        <w:t xml:space="preserve">Criterios de evaluación </w:t>
      </w:r>
      <w:r>
        <w:rPr>
          <w:rFonts w:ascii="Arial" w:hAnsi="Arial" w:cs="Arial"/>
          <w:b/>
          <w:bCs/>
          <w:sz w:val="24"/>
          <w:szCs w:val="24"/>
          <w:u w:val="single"/>
        </w:rPr>
        <w:t xml:space="preserve">de Tramo </w:t>
      </w:r>
      <w:r w:rsidRPr="001534E8">
        <w:rPr>
          <w:rFonts w:ascii="Arial" w:hAnsi="Arial" w:cs="Arial"/>
          <w:b/>
          <w:bCs/>
          <w:sz w:val="24"/>
          <w:szCs w:val="24"/>
          <w:u w:val="single"/>
        </w:rPr>
        <w:t>Ciencias Naturales.</w:t>
      </w:r>
      <w:bookmarkStart w:id="2" w:name="_Hlk237987584"/>
    </w:p>
    <w:p w14:paraId="5CEAB681" w14:textId="77777777" w:rsidR="00101F24" w:rsidRPr="006860B6" w:rsidRDefault="00101F24" w:rsidP="00101F24">
      <w:pPr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contextualSpacing/>
        <w:rPr>
          <w:rFonts w:ascii="Arial" w:eastAsia="Calibri" w:hAnsi="Arial" w:cs="Arial"/>
          <w:sz w:val="20"/>
          <w:szCs w:val="20"/>
          <w:u w:val="single"/>
        </w:rPr>
      </w:pPr>
      <w:r w:rsidRPr="00DD67F4">
        <w:rPr>
          <w:rFonts w:ascii="Arial" w:hAnsi="Arial" w:cs="Arial"/>
          <w:sz w:val="20"/>
          <w:szCs w:val="20"/>
        </w:rPr>
        <w:t xml:space="preserve"> </w:t>
      </w:r>
      <w:r w:rsidRPr="00DD67F4">
        <w:rPr>
          <w:rFonts w:ascii="Arial" w:eastAsia="Calibri" w:hAnsi="Arial" w:cs="Arial"/>
          <w:sz w:val="20"/>
          <w:szCs w:val="20"/>
        </w:rPr>
        <w:t>Lectura y comprensión de las consignas.</w:t>
      </w:r>
    </w:p>
    <w:p w14:paraId="33686AF9" w14:textId="77777777" w:rsidR="00101F24" w:rsidRPr="00F57950" w:rsidRDefault="00101F24" w:rsidP="00101F24">
      <w:pPr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contextualSpacing/>
        <w:rPr>
          <w:rFonts w:ascii="Arial" w:eastAsia="Calibri" w:hAnsi="Arial" w:cs="Arial"/>
          <w:sz w:val="20"/>
          <w:szCs w:val="20"/>
          <w:u w:val="single"/>
        </w:rPr>
      </w:pPr>
      <w:r>
        <w:rPr>
          <w:rFonts w:ascii="Arial" w:eastAsia="Calibri" w:hAnsi="Arial" w:cs="Arial"/>
          <w:sz w:val="20"/>
          <w:szCs w:val="20"/>
        </w:rPr>
        <w:t>Autonomía en la ejecución de las actividades.</w:t>
      </w:r>
    </w:p>
    <w:p w14:paraId="47DCB2D1" w14:textId="77777777" w:rsidR="00101F24" w:rsidRDefault="00101F24" w:rsidP="00101F24">
      <w:pPr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contextualSpacing/>
        <w:rPr>
          <w:rFonts w:ascii="Arial" w:eastAsia="Calibri" w:hAnsi="Arial" w:cs="Arial"/>
          <w:sz w:val="20"/>
          <w:szCs w:val="20"/>
        </w:rPr>
      </w:pPr>
      <w:r w:rsidRPr="00DD67F4">
        <w:rPr>
          <w:rFonts w:ascii="Arial" w:eastAsia="Calibri" w:hAnsi="Arial" w:cs="Arial"/>
          <w:sz w:val="20"/>
          <w:szCs w:val="20"/>
        </w:rPr>
        <w:t>Las consignas se desarrollarán y puntuarán únicamente en cursiva. Caso contrario se descontará 0.10 centésimos por consigna.</w:t>
      </w:r>
    </w:p>
    <w:p w14:paraId="78C4C607" w14:textId="77777777" w:rsidR="00101F24" w:rsidRPr="00DD67F4" w:rsidRDefault="00101F24" w:rsidP="00101F24">
      <w:pPr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contextualSpacing/>
        <w:rPr>
          <w:rFonts w:ascii="Arial" w:eastAsia="Calibri" w:hAnsi="Arial" w:cs="Arial"/>
          <w:sz w:val="20"/>
          <w:szCs w:val="20"/>
        </w:rPr>
      </w:pPr>
      <w:r w:rsidRPr="00DD67F4">
        <w:rPr>
          <w:rFonts w:ascii="Arial" w:eastAsia="Calibri" w:hAnsi="Arial" w:cs="Arial"/>
          <w:sz w:val="20"/>
          <w:szCs w:val="20"/>
        </w:rPr>
        <w:t>Se descontará 0.0</w:t>
      </w:r>
      <w:r>
        <w:rPr>
          <w:rFonts w:ascii="Arial" w:eastAsia="Calibri" w:hAnsi="Arial" w:cs="Arial"/>
          <w:sz w:val="20"/>
          <w:szCs w:val="20"/>
        </w:rPr>
        <w:t>1</w:t>
      </w:r>
      <w:r w:rsidRPr="00DD67F4">
        <w:rPr>
          <w:rFonts w:ascii="Arial" w:eastAsia="Calibri" w:hAnsi="Arial" w:cs="Arial"/>
          <w:sz w:val="20"/>
          <w:szCs w:val="20"/>
        </w:rPr>
        <w:t xml:space="preserve"> centésimos por cada error ortográfico u omisión de letras. </w:t>
      </w:r>
    </w:p>
    <w:p w14:paraId="2FEDED09" w14:textId="77777777" w:rsidR="00101F24" w:rsidRPr="00DD67F4" w:rsidRDefault="00101F24" w:rsidP="00101F24">
      <w:pPr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contextualSpacing/>
        <w:rPr>
          <w:rFonts w:ascii="Arial" w:eastAsia="Calibri" w:hAnsi="Arial" w:cs="Arial"/>
          <w:sz w:val="20"/>
          <w:szCs w:val="20"/>
        </w:rPr>
      </w:pPr>
      <w:r w:rsidRPr="00DD67F4">
        <w:rPr>
          <w:rFonts w:ascii="Arial" w:eastAsia="Calibri" w:hAnsi="Arial" w:cs="Arial"/>
          <w:sz w:val="20"/>
          <w:szCs w:val="20"/>
        </w:rPr>
        <w:t xml:space="preserve">Se descontará 0.10 centésimos por una palabra ilegible que no modifique la respuesta. De existir más palabras ilegibles se anulará la respuesta. </w:t>
      </w:r>
    </w:p>
    <w:p w14:paraId="55AB3AB9" w14:textId="77777777" w:rsidR="00101F24" w:rsidRPr="009E6B37" w:rsidRDefault="00101F24" w:rsidP="00101F24">
      <w:pPr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contextualSpacing/>
        <w:rPr>
          <w:rFonts w:ascii="Arial" w:eastAsia="Calibri" w:hAnsi="Arial" w:cs="Arial"/>
          <w:sz w:val="20"/>
          <w:szCs w:val="20"/>
        </w:rPr>
      </w:pPr>
      <w:r w:rsidRPr="00DD67F4">
        <w:rPr>
          <w:rFonts w:ascii="Arial" w:eastAsia="Calibri" w:hAnsi="Arial" w:cs="Arial"/>
          <w:sz w:val="20"/>
          <w:szCs w:val="20"/>
        </w:rPr>
        <w:t>Se descontará 0.10 centésimos por cada omisión de mayúsculas y signos de puntuación.</w:t>
      </w:r>
    </w:p>
    <w:p w14:paraId="24F8BDD9" w14:textId="77777777" w:rsidR="00101F24" w:rsidRPr="00DD67F4" w:rsidRDefault="00101F24" w:rsidP="00101F24">
      <w:pPr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contextualSpacing/>
        <w:rPr>
          <w:rFonts w:ascii="Arial" w:eastAsia="Calibri" w:hAnsi="Arial" w:cs="Arial"/>
          <w:sz w:val="20"/>
          <w:szCs w:val="20"/>
          <w:u w:val="single"/>
        </w:rPr>
      </w:pPr>
      <w:bookmarkStart w:id="3" w:name="_Hlk238154832"/>
      <w:r w:rsidRPr="00DD67F4">
        <w:rPr>
          <w:rFonts w:ascii="Arial" w:eastAsia="Calibri" w:hAnsi="Arial" w:cs="Arial"/>
          <w:sz w:val="20"/>
          <w:szCs w:val="20"/>
        </w:rPr>
        <w:t>Las respuestas deben ser claras y coherentes atendiendo a la interpretación de consigna solicitada.</w:t>
      </w:r>
    </w:p>
    <w:bookmarkEnd w:id="3"/>
    <w:p w14:paraId="75980439" w14:textId="77777777" w:rsidR="00101F24" w:rsidRPr="00DD67F4" w:rsidRDefault="00101F24" w:rsidP="00101F24">
      <w:pPr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contextualSpacing/>
        <w:rPr>
          <w:rFonts w:ascii="Arial" w:eastAsia="Calibri" w:hAnsi="Arial" w:cs="Arial"/>
          <w:sz w:val="20"/>
          <w:szCs w:val="20"/>
          <w:u w:val="single"/>
        </w:rPr>
      </w:pPr>
      <w:r w:rsidRPr="00DD67F4">
        <w:rPr>
          <w:rFonts w:ascii="Arial" w:eastAsia="Calibri" w:hAnsi="Arial" w:cs="Arial"/>
          <w:sz w:val="20"/>
          <w:szCs w:val="20"/>
        </w:rPr>
        <w:t>Respetar y aplicar correctamente el uso de mayúsculas y signos de puntuación.</w:t>
      </w:r>
    </w:p>
    <w:p w14:paraId="63E6E91A" w14:textId="77777777" w:rsidR="00101F24" w:rsidRPr="00DD67F4" w:rsidRDefault="00101F24" w:rsidP="00101F24">
      <w:pPr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contextualSpacing/>
        <w:rPr>
          <w:rFonts w:ascii="Arial" w:eastAsia="Calibri" w:hAnsi="Arial" w:cs="Arial"/>
          <w:sz w:val="20"/>
          <w:szCs w:val="20"/>
          <w:u w:val="single"/>
        </w:rPr>
      </w:pPr>
      <w:r w:rsidRPr="00DD67F4">
        <w:rPr>
          <w:rFonts w:ascii="Arial" w:eastAsia="Calibri" w:hAnsi="Arial" w:cs="Arial"/>
          <w:sz w:val="20"/>
          <w:szCs w:val="20"/>
        </w:rPr>
        <w:t>Reconocimiento y uso del lenguaje técnico y coloquial propio de contenido trabajado.</w:t>
      </w:r>
    </w:p>
    <w:p w14:paraId="2C8987F4" w14:textId="77777777" w:rsidR="00101F24" w:rsidRPr="00DD67F4" w:rsidRDefault="00101F24" w:rsidP="00101F24">
      <w:pPr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contextualSpacing/>
        <w:rPr>
          <w:rFonts w:ascii="Arial" w:eastAsia="Calibri" w:hAnsi="Arial" w:cs="Arial"/>
          <w:sz w:val="20"/>
          <w:szCs w:val="20"/>
        </w:rPr>
      </w:pPr>
      <w:r w:rsidRPr="00DD67F4">
        <w:rPr>
          <w:rFonts w:ascii="Arial" w:eastAsia="Calibri" w:hAnsi="Arial" w:cs="Arial"/>
          <w:sz w:val="20"/>
          <w:szCs w:val="20"/>
        </w:rPr>
        <w:t>Reconocer las de la diversidad de ambientes (desiertos cálidos y fríos. Selva, bosques y pastizales).</w:t>
      </w:r>
    </w:p>
    <w:p w14:paraId="333158A2" w14:textId="77777777" w:rsidR="00101F24" w:rsidRPr="00DD67F4" w:rsidRDefault="00101F24" w:rsidP="00101F24">
      <w:pPr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contextualSpacing/>
        <w:rPr>
          <w:rFonts w:ascii="Arial" w:eastAsia="Calibri" w:hAnsi="Arial" w:cs="Arial"/>
          <w:sz w:val="20"/>
          <w:szCs w:val="20"/>
          <w:u w:val="single"/>
        </w:rPr>
      </w:pPr>
      <w:r w:rsidRPr="00DD67F4">
        <w:rPr>
          <w:rFonts w:ascii="Arial" w:eastAsia="Calibri" w:hAnsi="Arial" w:cs="Arial"/>
          <w:sz w:val="20"/>
          <w:szCs w:val="20"/>
        </w:rPr>
        <w:t>Identificar el impacto humano en el ambiente.</w:t>
      </w:r>
    </w:p>
    <w:p w14:paraId="07221326" w14:textId="77777777" w:rsidR="00101F24" w:rsidRPr="006860B6" w:rsidRDefault="00101F24" w:rsidP="00101F24">
      <w:pPr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contextualSpacing/>
        <w:rPr>
          <w:rFonts w:ascii="Arial" w:eastAsia="Calibri" w:hAnsi="Arial" w:cs="Arial"/>
          <w:sz w:val="20"/>
          <w:szCs w:val="20"/>
          <w:u w:val="single"/>
        </w:rPr>
      </w:pPr>
      <w:r w:rsidRPr="00DD67F4">
        <w:rPr>
          <w:rFonts w:ascii="Arial" w:eastAsia="Calibri" w:hAnsi="Arial" w:cs="Arial"/>
          <w:sz w:val="20"/>
          <w:szCs w:val="20"/>
        </w:rPr>
        <w:t xml:space="preserve"> Reconocer las acciones humanas con impactos positivos y negativos.</w:t>
      </w:r>
    </w:p>
    <w:p w14:paraId="4145598B" w14:textId="77777777" w:rsidR="00101F24" w:rsidRPr="00DD67F4" w:rsidRDefault="00101F24" w:rsidP="00101F24">
      <w:pPr>
        <w:rPr>
          <w:rFonts w:ascii="Arial" w:hAnsi="Arial" w:cs="Arial"/>
          <w:sz w:val="20"/>
          <w:szCs w:val="20"/>
        </w:rPr>
      </w:pPr>
    </w:p>
    <w:bookmarkEnd w:id="2"/>
    <w:p w14:paraId="1C8900F1" w14:textId="77777777" w:rsidR="00101F24" w:rsidRPr="001534E8" w:rsidRDefault="00101F24" w:rsidP="00101F24">
      <w:pPr>
        <w:rPr>
          <w:rFonts w:ascii="Arial" w:hAnsi="Arial" w:cs="Arial"/>
          <w:sz w:val="24"/>
          <w:szCs w:val="24"/>
        </w:rPr>
      </w:pPr>
    </w:p>
    <w:p w14:paraId="4EF5D00D" w14:textId="77777777" w:rsidR="00101F24" w:rsidRPr="001534E8" w:rsidRDefault="00101F24" w:rsidP="00101F24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1534E8">
        <w:rPr>
          <w:rFonts w:ascii="Arial" w:hAnsi="Arial" w:cs="Arial"/>
          <w:b/>
          <w:bCs/>
          <w:sz w:val="24"/>
          <w:szCs w:val="24"/>
          <w:u w:val="single"/>
        </w:rPr>
        <w:t>Criterios de evaluación</w:t>
      </w:r>
      <w:r>
        <w:rPr>
          <w:rFonts w:ascii="Arial" w:hAnsi="Arial" w:cs="Arial"/>
          <w:b/>
          <w:bCs/>
          <w:sz w:val="24"/>
          <w:szCs w:val="24"/>
          <w:u w:val="single"/>
        </w:rPr>
        <w:t xml:space="preserve"> de Tramo</w:t>
      </w:r>
      <w:r w:rsidRPr="001534E8">
        <w:rPr>
          <w:rFonts w:ascii="Arial" w:hAnsi="Arial" w:cs="Arial"/>
          <w:b/>
          <w:bCs/>
          <w:sz w:val="24"/>
          <w:szCs w:val="24"/>
          <w:u w:val="single"/>
        </w:rPr>
        <w:t xml:space="preserve"> Ciencias Sociales.</w:t>
      </w:r>
    </w:p>
    <w:p w14:paraId="473B6CE5" w14:textId="77777777" w:rsidR="00101F24" w:rsidRPr="00DD67F4" w:rsidRDefault="00101F24" w:rsidP="00101F24">
      <w:pPr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contextualSpacing/>
        <w:rPr>
          <w:rFonts w:ascii="Arial" w:eastAsia="Calibri" w:hAnsi="Arial" w:cs="Arial"/>
          <w:sz w:val="20"/>
          <w:szCs w:val="20"/>
          <w:u w:val="single"/>
        </w:rPr>
      </w:pPr>
      <w:r w:rsidRPr="00DD67F4">
        <w:rPr>
          <w:rFonts w:ascii="Arial" w:eastAsia="Calibri" w:hAnsi="Arial" w:cs="Arial"/>
          <w:sz w:val="20"/>
          <w:szCs w:val="20"/>
        </w:rPr>
        <w:t>Lectura y comprensión de las consignas.</w:t>
      </w:r>
      <w:bookmarkStart w:id="4" w:name="_Hlk194607770"/>
    </w:p>
    <w:p w14:paraId="4DCD75CA" w14:textId="77777777" w:rsidR="00101F24" w:rsidRPr="00DD67F4" w:rsidRDefault="00101F24" w:rsidP="00101F24">
      <w:pPr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contextualSpacing/>
        <w:rPr>
          <w:rFonts w:ascii="Arial" w:eastAsia="Calibri" w:hAnsi="Arial" w:cs="Arial"/>
          <w:sz w:val="20"/>
          <w:szCs w:val="20"/>
        </w:rPr>
      </w:pPr>
      <w:r w:rsidRPr="00DD67F4">
        <w:rPr>
          <w:rFonts w:ascii="Arial" w:eastAsia="Calibri" w:hAnsi="Arial" w:cs="Arial"/>
          <w:sz w:val="20"/>
          <w:szCs w:val="20"/>
        </w:rPr>
        <w:t>Autonomía en la ejecución de las actividades.</w:t>
      </w:r>
    </w:p>
    <w:p w14:paraId="5E2CB619" w14:textId="77777777" w:rsidR="00101F24" w:rsidRPr="00DD67F4" w:rsidRDefault="00101F24" w:rsidP="00101F24">
      <w:pPr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contextualSpacing/>
        <w:rPr>
          <w:rFonts w:ascii="Arial" w:eastAsia="Calibri" w:hAnsi="Arial" w:cs="Arial"/>
          <w:sz w:val="20"/>
          <w:szCs w:val="20"/>
        </w:rPr>
      </w:pPr>
      <w:r w:rsidRPr="00DD67F4">
        <w:rPr>
          <w:rFonts w:ascii="Arial" w:eastAsia="Calibri" w:hAnsi="Arial" w:cs="Arial"/>
          <w:sz w:val="20"/>
          <w:szCs w:val="20"/>
        </w:rPr>
        <w:t>Las consignas se desarrollarán y puntuarán únicamente en cursiva. Caso contrario se descontará 0.10 centésimos por consigna.</w:t>
      </w:r>
    </w:p>
    <w:p w14:paraId="7452D69D" w14:textId="77777777" w:rsidR="00101F24" w:rsidRPr="00DD67F4" w:rsidRDefault="00101F24" w:rsidP="00101F24">
      <w:pPr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contextualSpacing/>
        <w:rPr>
          <w:rFonts w:ascii="Arial" w:eastAsia="Calibri" w:hAnsi="Arial" w:cs="Arial"/>
          <w:sz w:val="20"/>
          <w:szCs w:val="20"/>
        </w:rPr>
      </w:pPr>
      <w:r w:rsidRPr="00DD67F4">
        <w:rPr>
          <w:rFonts w:ascii="Arial" w:eastAsia="Calibri" w:hAnsi="Arial" w:cs="Arial"/>
          <w:sz w:val="20"/>
          <w:szCs w:val="20"/>
        </w:rPr>
        <w:t>Se descontará 0.0</w:t>
      </w:r>
      <w:r>
        <w:rPr>
          <w:rFonts w:ascii="Arial" w:eastAsia="Calibri" w:hAnsi="Arial" w:cs="Arial"/>
          <w:sz w:val="20"/>
          <w:szCs w:val="20"/>
        </w:rPr>
        <w:t>1</w:t>
      </w:r>
      <w:r w:rsidRPr="00DD67F4">
        <w:rPr>
          <w:rFonts w:ascii="Arial" w:eastAsia="Calibri" w:hAnsi="Arial" w:cs="Arial"/>
          <w:sz w:val="20"/>
          <w:szCs w:val="20"/>
        </w:rPr>
        <w:t xml:space="preserve"> centésimos por cada error ortográfico u omisión de letras. </w:t>
      </w:r>
    </w:p>
    <w:p w14:paraId="290036B4" w14:textId="77777777" w:rsidR="00101F24" w:rsidRDefault="00101F24" w:rsidP="00101F24">
      <w:pPr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contextualSpacing/>
        <w:rPr>
          <w:rFonts w:ascii="Arial" w:eastAsia="Calibri" w:hAnsi="Arial" w:cs="Arial"/>
          <w:sz w:val="20"/>
          <w:szCs w:val="20"/>
        </w:rPr>
      </w:pPr>
      <w:r w:rsidRPr="00DD67F4">
        <w:rPr>
          <w:rFonts w:ascii="Arial" w:eastAsia="Calibri" w:hAnsi="Arial" w:cs="Arial"/>
          <w:sz w:val="20"/>
          <w:szCs w:val="20"/>
        </w:rPr>
        <w:t xml:space="preserve">Se descontará 0.10 centésimos por una palabra ilegible que no modifique la respuesta. De existir más palabras ilegibles se anulará la respuesta. </w:t>
      </w:r>
    </w:p>
    <w:p w14:paraId="083F6000" w14:textId="77777777" w:rsidR="00101F24" w:rsidRPr="009E6B37" w:rsidRDefault="00101F24" w:rsidP="00101F24">
      <w:pPr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contextualSpacing/>
        <w:rPr>
          <w:rFonts w:ascii="Arial" w:eastAsia="Calibri" w:hAnsi="Arial" w:cs="Arial"/>
          <w:sz w:val="20"/>
          <w:szCs w:val="20"/>
          <w:u w:val="single"/>
        </w:rPr>
      </w:pPr>
      <w:r w:rsidRPr="00DD67F4">
        <w:rPr>
          <w:rFonts w:ascii="Arial" w:eastAsia="Calibri" w:hAnsi="Arial" w:cs="Arial"/>
          <w:sz w:val="20"/>
          <w:szCs w:val="20"/>
        </w:rPr>
        <w:t>Las respuestas deben ser claras y coherentes atendiendo a la interpretación de consigna solicitada.</w:t>
      </w:r>
    </w:p>
    <w:p w14:paraId="025293DB" w14:textId="77777777" w:rsidR="00101F24" w:rsidRPr="00DD67F4" w:rsidRDefault="00101F24" w:rsidP="00101F24">
      <w:pPr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contextualSpacing/>
        <w:rPr>
          <w:rFonts w:ascii="Arial" w:eastAsia="Calibri" w:hAnsi="Arial" w:cs="Arial"/>
          <w:sz w:val="20"/>
          <w:szCs w:val="20"/>
        </w:rPr>
      </w:pPr>
      <w:bookmarkStart w:id="5" w:name="_Hlk238154731"/>
      <w:r w:rsidRPr="00DD67F4">
        <w:rPr>
          <w:rFonts w:ascii="Arial" w:eastAsia="Calibri" w:hAnsi="Arial" w:cs="Arial"/>
          <w:sz w:val="20"/>
          <w:szCs w:val="20"/>
        </w:rPr>
        <w:t>Se descontará 0.10 centésimos por cada omisión de mayúsculas y signos de puntuación.</w:t>
      </w:r>
    </w:p>
    <w:bookmarkEnd w:id="5"/>
    <w:p w14:paraId="34FEE059" w14:textId="77777777" w:rsidR="00101F24" w:rsidRPr="00DD67F4" w:rsidRDefault="00101F24" w:rsidP="00101F24">
      <w:pPr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contextualSpacing/>
        <w:rPr>
          <w:rFonts w:ascii="Arial" w:eastAsia="Calibri" w:hAnsi="Arial" w:cs="Arial"/>
          <w:sz w:val="20"/>
          <w:szCs w:val="20"/>
        </w:rPr>
      </w:pPr>
      <w:r w:rsidRPr="00DD67F4">
        <w:rPr>
          <w:rFonts w:ascii="Arial" w:eastAsia="Calibri" w:hAnsi="Arial" w:cs="Arial"/>
          <w:sz w:val="20"/>
          <w:szCs w:val="20"/>
        </w:rPr>
        <w:t>En los mapas se utilizan letras en imprenta mayúscula.</w:t>
      </w:r>
    </w:p>
    <w:p w14:paraId="30F17B1F" w14:textId="77777777" w:rsidR="00101F24" w:rsidRPr="00DD67F4" w:rsidRDefault="00101F24" w:rsidP="00101F24">
      <w:pPr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contextualSpacing/>
        <w:rPr>
          <w:rFonts w:ascii="Arial" w:eastAsia="Calibri" w:hAnsi="Arial" w:cs="Arial"/>
          <w:sz w:val="20"/>
          <w:szCs w:val="20"/>
        </w:rPr>
      </w:pPr>
      <w:bookmarkStart w:id="6" w:name="_Hlk229955004"/>
      <w:r w:rsidRPr="00DD67F4">
        <w:rPr>
          <w:rFonts w:ascii="Arial" w:eastAsia="Calibri" w:hAnsi="Arial" w:cs="Arial"/>
          <w:sz w:val="20"/>
          <w:szCs w:val="20"/>
        </w:rPr>
        <w:t>Reconocer las formas de relieves.</w:t>
      </w:r>
    </w:p>
    <w:p w14:paraId="3B0D1500" w14:textId="77777777" w:rsidR="00101F24" w:rsidRPr="00DD67F4" w:rsidRDefault="00101F24" w:rsidP="00101F24">
      <w:pPr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contextualSpacing/>
        <w:rPr>
          <w:rFonts w:ascii="Arial" w:eastAsia="Calibri" w:hAnsi="Arial" w:cs="Arial"/>
          <w:sz w:val="20"/>
          <w:szCs w:val="20"/>
          <w:u w:val="single"/>
        </w:rPr>
      </w:pPr>
      <w:r w:rsidRPr="00DD67F4">
        <w:rPr>
          <w:rFonts w:ascii="Arial" w:eastAsia="Calibri" w:hAnsi="Arial" w:cs="Arial"/>
          <w:sz w:val="20"/>
          <w:szCs w:val="20"/>
        </w:rPr>
        <w:t>Identificar los relieves en los mapas (colores, sierras y montañas, otros signos cartográficos).</w:t>
      </w:r>
    </w:p>
    <w:p w14:paraId="7FEB7870" w14:textId="77777777" w:rsidR="00101F24" w:rsidRPr="00DD67F4" w:rsidRDefault="00101F24" w:rsidP="00101F24">
      <w:pPr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contextualSpacing/>
        <w:rPr>
          <w:rFonts w:ascii="Arial" w:eastAsia="Calibri" w:hAnsi="Arial" w:cs="Arial"/>
          <w:sz w:val="20"/>
          <w:szCs w:val="20"/>
          <w:u w:val="single"/>
        </w:rPr>
      </w:pPr>
      <w:r w:rsidRPr="00DD67F4">
        <w:rPr>
          <w:rFonts w:ascii="Arial" w:eastAsia="Calibri" w:hAnsi="Arial" w:cs="Arial"/>
          <w:sz w:val="20"/>
          <w:szCs w:val="20"/>
        </w:rPr>
        <w:t xml:space="preserve"> Reconocer la historia y el tiempo: instrumento de medición.</w:t>
      </w:r>
    </w:p>
    <w:p w14:paraId="07785FEB" w14:textId="77777777" w:rsidR="00101F24" w:rsidRPr="00DD67F4" w:rsidRDefault="00101F24" w:rsidP="00101F24">
      <w:pPr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contextualSpacing/>
        <w:rPr>
          <w:rFonts w:ascii="Arial" w:eastAsia="Calibri" w:hAnsi="Arial" w:cs="Arial"/>
          <w:sz w:val="20"/>
          <w:szCs w:val="20"/>
          <w:u w:val="single"/>
        </w:rPr>
      </w:pPr>
      <w:r w:rsidRPr="00DD67F4">
        <w:rPr>
          <w:rFonts w:ascii="Arial" w:eastAsia="Calibri" w:hAnsi="Arial" w:cs="Arial"/>
          <w:sz w:val="20"/>
          <w:szCs w:val="20"/>
        </w:rPr>
        <w:t>Comprender la línea de tiempo.</w:t>
      </w:r>
    </w:p>
    <w:p w14:paraId="30047E55" w14:textId="77777777" w:rsidR="00101F24" w:rsidRPr="00DD67F4" w:rsidRDefault="00101F24" w:rsidP="00101F24">
      <w:pPr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contextualSpacing/>
        <w:rPr>
          <w:rFonts w:ascii="Arial" w:eastAsia="Calibri" w:hAnsi="Arial" w:cs="Arial"/>
          <w:sz w:val="20"/>
          <w:szCs w:val="20"/>
          <w:u w:val="single"/>
        </w:rPr>
      </w:pPr>
      <w:r w:rsidRPr="00DD67F4">
        <w:rPr>
          <w:rFonts w:ascii="Arial" w:eastAsia="Calibri" w:hAnsi="Arial" w:cs="Arial"/>
          <w:sz w:val="20"/>
          <w:szCs w:val="20"/>
        </w:rPr>
        <w:t>Reconocer las fuentes de información. Tipos de fuentes.</w:t>
      </w:r>
    </w:p>
    <w:p w14:paraId="376F530E" w14:textId="77777777" w:rsidR="00101F24" w:rsidRPr="00DD67F4" w:rsidRDefault="00101F24" w:rsidP="00101F24">
      <w:pPr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contextualSpacing/>
        <w:rPr>
          <w:rFonts w:ascii="Arial" w:eastAsia="Calibri" w:hAnsi="Arial" w:cs="Arial"/>
          <w:sz w:val="20"/>
          <w:szCs w:val="20"/>
          <w:u w:val="single"/>
        </w:rPr>
      </w:pPr>
      <w:r w:rsidRPr="00DD67F4">
        <w:rPr>
          <w:rFonts w:ascii="Arial" w:eastAsia="Calibri" w:hAnsi="Arial" w:cs="Arial"/>
          <w:sz w:val="20"/>
          <w:szCs w:val="20"/>
        </w:rPr>
        <w:t xml:space="preserve">Reconocer y comprender la efeméride del 17 de agosto: Paso a la Inmortalidad del general José de San Martín. </w:t>
      </w:r>
    </w:p>
    <w:bookmarkEnd w:id="4"/>
    <w:bookmarkEnd w:id="6"/>
    <w:p w14:paraId="44D20133" w14:textId="77777777" w:rsidR="00101F24" w:rsidRPr="001534E8" w:rsidRDefault="00101F24" w:rsidP="00101F24">
      <w:pPr>
        <w:rPr>
          <w:rFonts w:ascii="Arial" w:hAnsi="Arial" w:cs="Arial"/>
          <w:sz w:val="24"/>
          <w:szCs w:val="24"/>
        </w:rPr>
      </w:pPr>
    </w:p>
    <w:bookmarkEnd w:id="1"/>
    <w:p w14:paraId="36B76099" w14:textId="77777777" w:rsidR="008C42B9" w:rsidRPr="006A6639" w:rsidRDefault="008C42B9" w:rsidP="008C42B9">
      <w:pPr>
        <w:spacing w:line="254" w:lineRule="auto"/>
        <w:rPr>
          <w:rFonts w:ascii="Arial" w:hAnsi="Arial" w:cs="Arial"/>
          <w:sz w:val="24"/>
          <w:szCs w:val="24"/>
          <w:lang w:val="es-ES"/>
        </w:rPr>
      </w:pPr>
    </w:p>
    <w:p w14:paraId="205FD10C" w14:textId="77777777" w:rsidR="008C42B9" w:rsidRPr="006A6639" w:rsidRDefault="008C42B9" w:rsidP="008C42B9">
      <w:pPr>
        <w:pStyle w:val="Prrafodelista"/>
        <w:spacing w:after="160" w:line="259" w:lineRule="auto"/>
        <w:rPr>
          <w:rFonts w:ascii="Arial" w:hAnsi="Arial" w:cs="Arial"/>
          <w:sz w:val="24"/>
          <w:szCs w:val="24"/>
        </w:rPr>
      </w:pPr>
    </w:p>
    <w:p w14:paraId="23ABE923" w14:textId="77777777" w:rsidR="008C42B9" w:rsidRPr="006A6639" w:rsidRDefault="008C42B9" w:rsidP="008C42B9">
      <w:pPr>
        <w:rPr>
          <w:rFonts w:ascii="Arial" w:hAnsi="Arial" w:cs="Arial"/>
          <w:sz w:val="24"/>
          <w:szCs w:val="24"/>
        </w:rPr>
      </w:pPr>
    </w:p>
    <w:p w14:paraId="151B9ACA" w14:textId="00D2093D" w:rsidR="008C42B9" w:rsidRPr="006A6639" w:rsidRDefault="006A6639" w:rsidP="008C42B9">
      <w:pPr>
        <w:rPr>
          <w:rFonts w:ascii="Arial" w:hAnsi="Arial" w:cs="Arial"/>
          <w:b/>
          <w:sz w:val="24"/>
          <w:szCs w:val="24"/>
          <w:u w:val="single"/>
        </w:rPr>
      </w:pPr>
      <w:r w:rsidRPr="006A6639">
        <w:rPr>
          <w:rFonts w:ascii="Arial" w:hAnsi="Arial" w:cs="Arial"/>
          <w:b/>
          <w:sz w:val="24"/>
          <w:szCs w:val="24"/>
          <w:u w:val="single"/>
        </w:rPr>
        <w:t>FECHAS DE EVALUACIONES PARA LAS CIENCIAS:</w:t>
      </w:r>
    </w:p>
    <w:p w14:paraId="5F0DFE43" w14:textId="77777777" w:rsidR="008C42B9" w:rsidRPr="006A6639" w:rsidRDefault="008C42B9" w:rsidP="008C42B9">
      <w:pPr>
        <w:rPr>
          <w:rFonts w:ascii="Arial" w:hAnsi="Arial" w:cs="Arial"/>
          <w:sz w:val="24"/>
          <w:szCs w:val="24"/>
        </w:rPr>
      </w:pPr>
    </w:p>
    <w:p w14:paraId="36E04A19" w14:textId="77777777" w:rsidR="008C42B9" w:rsidRPr="006A6639" w:rsidRDefault="008C42B9" w:rsidP="008C42B9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6A6639">
        <w:rPr>
          <w:rFonts w:ascii="Arial" w:hAnsi="Arial" w:cs="Arial"/>
          <w:b/>
          <w:bCs/>
          <w:sz w:val="24"/>
          <w:szCs w:val="24"/>
          <w:u w:val="single"/>
        </w:rPr>
        <w:t>4° grado A</w:t>
      </w:r>
    </w:p>
    <w:p w14:paraId="5587814A" w14:textId="5B926AAB" w:rsidR="008C42B9" w:rsidRPr="006A6639" w:rsidRDefault="008C42B9" w:rsidP="008C42B9">
      <w:pPr>
        <w:rPr>
          <w:rFonts w:ascii="Arial" w:hAnsi="Arial" w:cs="Arial"/>
          <w:b/>
          <w:bCs/>
          <w:sz w:val="24"/>
          <w:szCs w:val="24"/>
        </w:rPr>
      </w:pPr>
      <w:r w:rsidRPr="006A6639">
        <w:rPr>
          <w:rFonts w:ascii="Arial" w:hAnsi="Arial" w:cs="Arial"/>
          <w:b/>
          <w:bCs/>
          <w:sz w:val="24"/>
          <w:szCs w:val="24"/>
        </w:rPr>
        <w:t>M</w:t>
      </w:r>
      <w:r w:rsidR="006A6639" w:rsidRPr="006A6639">
        <w:rPr>
          <w:rFonts w:ascii="Arial" w:hAnsi="Arial" w:cs="Arial"/>
          <w:b/>
          <w:bCs/>
          <w:sz w:val="24"/>
          <w:szCs w:val="24"/>
        </w:rPr>
        <w:t>ART</w:t>
      </w:r>
      <w:r w:rsidRPr="006A6639">
        <w:rPr>
          <w:rFonts w:ascii="Arial" w:hAnsi="Arial" w:cs="Arial"/>
          <w:b/>
          <w:bCs/>
          <w:sz w:val="24"/>
          <w:szCs w:val="24"/>
        </w:rPr>
        <w:t>ES 01/0</w:t>
      </w:r>
      <w:r w:rsidR="006A6639" w:rsidRPr="006A6639">
        <w:rPr>
          <w:rFonts w:ascii="Arial" w:hAnsi="Arial" w:cs="Arial"/>
          <w:b/>
          <w:bCs/>
          <w:sz w:val="24"/>
          <w:szCs w:val="24"/>
        </w:rPr>
        <w:t>9</w:t>
      </w:r>
      <w:r w:rsidRPr="006A6639">
        <w:rPr>
          <w:rFonts w:ascii="Arial" w:hAnsi="Arial" w:cs="Arial"/>
          <w:b/>
          <w:bCs/>
          <w:sz w:val="24"/>
          <w:szCs w:val="24"/>
        </w:rPr>
        <w:t>/26: CIENCIAS NATURALES</w:t>
      </w:r>
    </w:p>
    <w:p w14:paraId="4A77D66A" w14:textId="51823DC0" w:rsidR="008C42B9" w:rsidRPr="006A6639" w:rsidRDefault="006A6639" w:rsidP="008C42B9">
      <w:pPr>
        <w:rPr>
          <w:rFonts w:ascii="Arial" w:hAnsi="Arial" w:cs="Arial"/>
          <w:b/>
          <w:bCs/>
          <w:sz w:val="24"/>
          <w:szCs w:val="24"/>
        </w:rPr>
      </w:pPr>
      <w:r w:rsidRPr="006A6639">
        <w:rPr>
          <w:rFonts w:ascii="Arial" w:hAnsi="Arial" w:cs="Arial"/>
          <w:b/>
          <w:bCs/>
          <w:sz w:val="24"/>
          <w:szCs w:val="24"/>
        </w:rPr>
        <w:t>JUEV</w:t>
      </w:r>
      <w:r w:rsidR="008C42B9" w:rsidRPr="006A6639">
        <w:rPr>
          <w:rFonts w:ascii="Arial" w:hAnsi="Arial" w:cs="Arial"/>
          <w:b/>
          <w:bCs/>
          <w:sz w:val="24"/>
          <w:szCs w:val="24"/>
        </w:rPr>
        <w:t>ES 03/0</w:t>
      </w:r>
      <w:r w:rsidRPr="006A6639">
        <w:rPr>
          <w:rFonts w:ascii="Arial" w:hAnsi="Arial" w:cs="Arial"/>
          <w:b/>
          <w:bCs/>
          <w:sz w:val="24"/>
          <w:szCs w:val="24"/>
        </w:rPr>
        <w:t>9</w:t>
      </w:r>
      <w:r w:rsidR="008C42B9" w:rsidRPr="006A6639">
        <w:rPr>
          <w:rFonts w:ascii="Arial" w:hAnsi="Arial" w:cs="Arial"/>
          <w:b/>
          <w:bCs/>
          <w:sz w:val="24"/>
          <w:szCs w:val="24"/>
        </w:rPr>
        <w:t>/26: CIENCIAS SOCIALES</w:t>
      </w:r>
    </w:p>
    <w:p w14:paraId="726974E0" w14:textId="77777777" w:rsidR="008C42B9" w:rsidRPr="006A6639" w:rsidRDefault="008C42B9" w:rsidP="008C42B9">
      <w:pPr>
        <w:rPr>
          <w:rFonts w:ascii="Arial" w:hAnsi="Arial" w:cs="Arial"/>
          <w:b/>
          <w:bCs/>
          <w:sz w:val="24"/>
          <w:szCs w:val="24"/>
        </w:rPr>
      </w:pPr>
    </w:p>
    <w:p w14:paraId="52B5A372" w14:textId="77777777" w:rsidR="008C42B9" w:rsidRPr="006A6639" w:rsidRDefault="008C42B9" w:rsidP="008C42B9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6A6639">
        <w:rPr>
          <w:rFonts w:ascii="Arial" w:hAnsi="Arial" w:cs="Arial"/>
          <w:b/>
          <w:bCs/>
          <w:sz w:val="24"/>
          <w:szCs w:val="24"/>
          <w:u w:val="single"/>
        </w:rPr>
        <w:t>4° grado B</w:t>
      </w:r>
    </w:p>
    <w:p w14:paraId="1D4C1FD0" w14:textId="321EC326" w:rsidR="008C42B9" w:rsidRPr="006A6639" w:rsidRDefault="006A6639" w:rsidP="008C42B9">
      <w:pPr>
        <w:rPr>
          <w:rFonts w:ascii="Arial" w:hAnsi="Arial" w:cs="Arial"/>
          <w:b/>
          <w:bCs/>
          <w:sz w:val="24"/>
          <w:szCs w:val="24"/>
        </w:rPr>
      </w:pPr>
      <w:r w:rsidRPr="006A6639">
        <w:rPr>
          <w:rFonts w:ascii="Arial" w:hAnsi="Arial" w:cs="Arial"/>
          <w:b/>
          <w:bCs/>
          <w:sz w:val="24"/>
          <w:szCs w:val="24"/>
        </w:rPr>
        <w:t>LUN</w:t>
      </w:r>
      <w:r w:rsidR="008C42B9" w:rsidRPr="006A6639">
        <w:rPr>
          <w:rFonts w:ascii="Arial" w:hAnsi="Arial" w:cs="Arial"/>
          <w:b/>
          <w:bCs/>
          <w:sz w:val="24"/>
          <w:szCs w:val="24"/>
        </w:rPr>
        <w:t>ES 0</w:t>
      </w:r>
      <w:r w:rsidRPr="006A6639">
        <w:rPr>
          <w:rFonts w:ascii="Arial" w:hAnsi="Arial" w:cs="Arial"/>
          <w:b/>
          <w:bCs/>
          <w:sz w:val="24"/>
          <w:szCs w:val="24"/>
        </w:rPr>
        <w:t>7</w:t>
      </w:r>
      <w:r w:rsidR="008C42B9" w:rsidRPr="006A6639">
        <w:rPr>
          <w:rFonts w:ascii="Arial" w:hAnsi="Arial" w:cs="Arial"/>
          <w:b/>
          <w:bCs/>
          <w:sz w:val="24"/>
          <w:szCs w:val="24"/>
        </w:rPr>
        <w:t>/0</w:t>
      </w:r>
      <w:r w:rsidRPr="006A6639">
        <w:rPr>
          <w:rFonts w:ascii="Arial" w:hAnsi="Arial" w:cs="Arial"/>
          <w:b/>
          <w:bCs/>
          <w:sz w:val="24"/>
          <w:szCs w:val="24"/>
        </w:rPr>
        <w:t>9</w:t>
      </w:r>
      <w:r w:rsidR="008C42B9" w:rsidRPr="006A6639">
        <w:rPr>
          <w:rFonts w:ascii="Arial" w:hAnsi="Arial" w:cs="Arial"/>
          <w:b/>
          <w:bCs/>
          <w:sz w:val="24"/>
          <w:szCs w:val="24"/>
        </w:rPr>
        <w:t>/26: C</w:t>
      </w:r>
      <w:r w:rsidRPr="006A6639">
        <w:rPr>
          <w:rFonts w:ascii="Arial" w:hAnsi="Arial" w:cs="Arial"/>
          <w:b/>
          <w:bCs/>
          <w:sz w:val="24"/>
          <w:szCs w:val="24"/>
        </w:rPr>
        <w:t>IENCIA</w:t>
      </w:r>
      <w:r w:rsidR="008C42B9" w:rsidRPr="006A6639">
        <w:rPr>
          <w:rFonts w:ascii="Arial" w:hAnsi="Arial" w:cs="Arial"/>
          <w:b/>
          <w:bCs/>
          <w:sz w:val="24"/>
          <w:szCs w:val="24"/>
        </w:rPr>
        <w:t>S NATURALES</w:t>
      </w:r>
    </w:p>
    <w:p w14:paraId="0C6D2869" w14:textId="4318DCF2" w:rsidR="008C42B9" w:rsidRPr="006A6639" w:rsidRDefault="006A6639" w:rsidP="008C42B9">
      <w:pPr>
        <w:rPr>
          <w:rFonts w:ascii="Arial" w:hAnsi="Arial" w:cs="Arial"/>
          <w:b/>
          <w:bCs/>
          <w:sz w:val="24"/>
          <w:szCs w:val="24"/>
        </w:rPr>
      </w:pPr>
      <w:r w:rsidRPr="006A6639">
        <w:rPr>
          <w:rFonts w:ascii="Arial" w:hAnsi="Arial" w:cs="Arial"/>
          <w:b/>
          <w:bCs/>
          <w:sz w:val="24"/>
          <w:szCs w:val="24"/>
        </w:rPr>
        <w:t>JUEV</w:t>
      </w:r>
      <w:r w:rsidR="008C42B9" w:rsidRPr="006A6639">
        <w:rPr>
          <w:rFonts w:ascii="Arial" w:hAnsi="Arial" w:cs="Arial"/>
          <w:b/>
          <w:bCs/>
          <w:sz w:val="24"/>
          <w:szCs w:val="24"/>
        </w:rPr>
        <w:t>ES 03/0</w:t>
      </w:r>
      <w:r w:rsidRPr="006A6639">
        <w:rPr>
          <w:rFonts w:ascii="Arial" w:hAnsi="Arial" w:cs="Arial"/>
          <w:b/>
          <w:bCs/>
          <w:sz w:val="24"/>
          <w:szCs w:val="24"/>
        </w:rPr>
        <w:t>9</w:t>
      </w:r>
      <w:r w:rsidR="008C42B9" w:rsidRPr="006A6639">
        <w:rPr>
          <w:rFonts w:ascii="Arial" w:hAnsi="Arial" w:cs="Arial"/>
          <w:b/>
          <w:bCs/>
          <w:sz w:val="24"/>
          <w:szCs w:val="24"/>
        </w:rPr>
        <w:t>/26: C</w:t>
      </w:r>
      <w:r w:rsidRPr="006A6639">
        <w:rPr>
          <w:rFonts w:ascii="Arial" w:hAnsi="Arial" w:cs="Arial"/>
          <w:b/>
          <w:bCs/>
          <w:sz w:val="24"/>
          <w:szCs w:val="24"/>
        </w:rPr>
        <w:t>IENCIA</w:t>
      </w:r>
      <w:r w:rsidR="008C42B9" w:rsidRPr="006A6639">
        <w:rPr>
          <w:rFonts w:ascii="Arial" w:hAnsi="Arial" w:cs="Arial"/>
          <w:b/>
          <w:bCs/>
          <w:sz w:val="24"/>
          <w:szCs w:val="24"/>
        </w:rPr>
        <w:t>S SOCIALES</w:t>
      </w:r>
    </w:p>
    <w:p w14:paraId="52B40050" w14:textId="77777777" w:rsidR="008C42B9" w:rsidRPr="00266CEF" w:rsidRDefault="008C42B9" w:rsidP="008C42B9">
      <w:pPr>
        <w:rPr>
          <w:rFonts w:ascii="Arial" w:hAnsi="Arial" w:cs="Arial"/>
          <w:b/>
          <w:bCs/>
          <w:sz w:val="24"/>
          <w:szCs w:val="24"/>
        </w:rPr>
      </w:pPr>
    </w:p>
    <w:p w14:paraId="035FF6CD" w14:textId="77777777" w:rsidR="008B37B2" w:rsidRDefault="008B37B2"/>
    <w:sectPr w:rsidR="008B37B2" w:rsidSect="00F1085F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751406" w14:textId="77777777" w:rsidR="00661F1D" w:rsidRDefault="00661F1D">
      <w:pPr>
        <w:spacing w:after="0" w:line="240" w:lineRule="auto"/>
      </w:pPr>
      <w:r>
        <w:separator/>
      </w:r>
    </w:p>
  </w:endnote>
  <w:endnote w:type="continuationSeparator" w:id="0">
    <w:p w14:paraId="4AED62A9" w14:textId="77777777" w:rsidR="00661F1D" w:rsidRDefault="00661F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1C2A37" w14:textId="77777777" w:rsidR="00661F1D" w:rsidRDefault="00661F1D">
      <w:pPr>
        <w:spacing w:after="0" w:line="240" w:lineRule="auto"/>
      </w:pPr>
      <w:r>
        <w:separator/>
      </w:r>
    </w:p>
  </w:footnote>
  <w:footnote w:type="continuationSeparator" w:id="0">
    <w:p w14:paraId="09A93018" w14:textId="77777777" w:rsidR="00661F1D" w:rsidRDefault="00661F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7CD16E" w14:textId="77777777" w:rsidR="00F1085F" w:rsidRDefault="006B40CA" w:rsidP="00F1085F">
    <w:pPr>
      <w:pStyle w:val="Encabezado"/>
      <w:jc w:val="right"/>
    </w:pPr>
    <w:r>
      <w:rPr>
        <w:noProof/>
        <w:lang w:val="es-419" w:eastAsia="es-419"/>
      </w:rPr>
      <w:drawing>
        <wp:inline distT="0" distB="0" distL="0" distR="0" wp14:anchorId="17C6A13B" wp14:editId="3A240750">
          <wp:extent cx="1885950" cy="581025"/>
          <wp:effectExtent l="0" t="0" r="0" b="9525"/>
          <wp:docPr id="1" name="Imagen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7575" b="1"/>
                  <a:stretch/>
                </pic:blipFill>
                <pic:spPr bwMode="auto">
                  <a:xfrm>
                    <a:off x="0" y="0"/>
                    <a:ext cx="1885950" cy="5810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21980"/>
    <w:multiLevelType w:val="hybridMultilevel"/>
    <w:tmpl w:val="08DE95A2"/>
    <w:lvl w:ilvl="0" w:tplc="C1C8A18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121111"/>
    <w:multiLevelType w:val="hybridMultilevel"/>
    <w:tmpl w:val="522CD20A"/>
    <w:lvl w:ilvl="0" w:tplc="5E9E6D9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BF38C0"/>
    <w:multiLevelType w:val="hybridMultilevel"/>
    <w:tmpl w:val="C6901A0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702FD7"/>
    <w:multiLevelType w:val="hybridMultilevel"/>
    <w:tmpl w:val="80222AE6"/>
    <w:lvl w:ilvl="0" w:tplc="018A7DB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2B9"/>
    <w:rsid w:val="000621BA"/>
    <w:rsid w:val="00101F24"/>
    <w:rsid w:val="00211739"/>
    <w:rsid w:val="0024208D"/>
    <w:rsid w:val="00661F1D"/>
    <w:rsid w:val="006A6639"/>
    <w:rsid w:val="006B40CA"/>
    <w:rsid w:val="008171A0"/>
    <w:rsid w:val="008B37B2"/>
    <w:rsid w:val="008C42B9"/>
    <w:rsid w:val="00E57807"/>
    <w:rsid w:val="00F36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C0A0E"/>
  <w15:chartTrackingRefBased/>
  <w15:docId w15:val="{82FE5F86-B748-444B-B848-D841DF97E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42B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C42B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C42B9"/>
  </w:style>
  <w:style w:type="paragraph" w:styleId="Prrafodelista">
    <w:name w:val="List Paragraph"/>
    <w:basedOn w:val="Normal"/>
    <w:uiPriority w:val="34"/>
    <w:qFormat/>
    <w:rsid w:val="008C42B9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512</Words>
  <Characters>2818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mirta maciel</dc:creator>
  <cp:keywords/>
  <dc:description/>
  <cp:lastModifiedBy>mirta maciel</cp:lastModifiedBy>
  <cp:revision>9</cp:revision>
  <dcterms:created xsi:type="dcterms:W3CDTF">2026-08-17T23:34:00Z</dcterms:created>
  <dcterms:modified xsi:type="dcterms:W3CDTF">2026-08-21T01:45:00Z</dcterms:modified>
</cp:coreProperties>
</file>