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D36D" w14:textId="77777777" w:rsidR="002630EE" w:rsidRDefault="002630EE" w:rsidP="002630EE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</w:p>
    <w:p w14:paraId="61E40D2C" w14:textId="5AD4AF2A" w:rsidR="002630EE" w:rsidRDefault="002630EE" w:rsidP="002630E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TEMARIO DE CIENCIAS NATURALES </w:t>
      </w:r>
      <w:r w:rsidR="002148A5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DE 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FICHAS EVALUATIVAS</w:t>
      </w:r>
    </w:p>
    <w:p w14:paraId="04DA2A9A" w14:textId="77777777" w:rsidR="002630EE" w:rsidRDefault="002630EE" w:rsidP="002630E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3°</w:t>
      </w:r>
    </w:p>
    <w:p w14:paraId="40A112B6" w14:textId="77777777" w:rsidR="002630EE" w:rsidRDefault="002630EE" w:rsidP="002630EE">
      <w:pPr>
        <w:rPr>
          <w:rFonts w:ascii="Arial" w:hAnsi="Arial" w:cs="Arial"/>
          <w:sz w:val="24"/>
          <w:szCs w:val="24"/>
          <w:lang w:val="es-MX"/>
        </w:rPr>
      </w:pPr>
    </w:p>
    <w:p w14:paraId="30BF05C3" w14:textId="77777777" w:rsidR="007B042E" w:rsidRPr="007B042E" w:rsidRDefault="002630EE" w:rsidP="007B042E">
      <w:pPr>
        <w:spacing w:line="276" w:lineRule="auto"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Los seres vivos y el ambiente:</w:t>
      </w:r>
      <w:r w:rsidR="007B042E" w:rsidRPr="007B042E">
        <w:rPr>
          <w:rFonts w:ascii="Arial" w:hAnsi="Arial" w:cs="Arial"/>
          <w:sz w:val="24"/>
          <w:szCs w:val="24"/>
        </w:rPr>
        <w:t xml:space="preserve"> </w:t>
      </w:r>
    </w:p>
    <w:p w14:paraId="73C60C2C" w14:textId="510B1204" w:rsidR="007B042E" w:rsidRPr="007B042E" w:rsidRDefault="007B042E" w:rsidP="007B042E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Los animales: Clasificación según el tipo de alimentación.</w:t>
      </w:r>
    </w:p>
    <w:p w14:paraId="0FCDD9E4" w14:textId="77777777" w:rsidR="007B042E" w:rsidRPr="007B042E" w:rsidRDefault="007B042E" w:rsidP="007B042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Diversidad de estructuras utilizadas por los animales.</w:t>
      </w:r>
    </w:p>
    <w:p w14:paraId="672CB480" w14:textId="77777777" w:rsidR="007B042E" w:rsidRPr="007B042E" w:rsidRDefault="007B042E" w:rsidP="007B042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 xml:space="preserve"> Diferencias morfológicas según tipo de alimentación.</w:t>
      </w:r>
    </w:p>
    <w:p w14:paraId="391586F0" w14:textId="77777777" w:rsidR="007B042E" w:rsidRPr="007B042E" w:rsidRDefault="007B042E" w:rsidP="007B042E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B042E">
        <w:rPr>
          <w:rFonts w:ascii="Arial" w:hAnsi="Arial" w:cs="Arial"/>
          <w:b/>
          <w:bCs/>
          <w:sz w:val="24"/>
          <w:szCs w:val="24"/>
          <w:u w:val="single"/>
          <w:lang w:val="es-ES"/>
        </w:rPr>
        <w:t>Mi cuerpo y mi salud:</w:t>
      </w:r>
    </w:p>
    <w:p w14:paraId="09E6895F" w14:textId="77777777" w:rsidR="007B042E" w:rsidRPr="007B042E" w:rsidRDefault="007B042E" w:rsidP="007B042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Enfermedades contagiosas y no contagiosas. Salud y bienestar.</w:t>
      </w:r>
    </w:p>
    <w:p w14:paraId="6C30AF5E" w14:textId="77777777" w:rsidR="007B042E" w:rsidRPr="007B042E" w:rsidRDefault="007B042E" w:rsidP="007B042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Identificación de hábitos saludables.</w:t>
      </w:r>
    </w:p>
    <w:p w14:paraId="22C48949" w14:textId="77777777" w:rsidR="007B042E" w:rsidRPr="007B042E" w:rsidRDefault="007B042E" w:rsidP="007B042E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Partes internas y externas del cuerpo.</w:t>
      </w:r>
    </w:p>
    <w:p w14:paraId="3D46E119" w14:textId="77777777" w:rsidR="002630EE" w:rsidRDefault="002630EE" w:rsidP="002630EE">
      <w:pPr>
        <w:rPr>
          <w:rFonts w:ascii="Arial" w:hAnsi="Arial" w:cs="Arial"/>
          <w:sz w:val="24"/>
          <w:szCs w:val="24"/>
          <w:lang w:val="es-MX"/>
        </w:rPr>
      </w:pPr>
    </w:p>
    <w:p w14:paraId="6336632E" w14:textId="77777777" w:rsidR="002630EE" w:rsidRDefault="002630EE" w:rsidP="002630EE">
      <w:pPr>
        <w:rPr>
          <w:rFonts w:ascii="Arial" w:hAnsi="Arial" w:cs="Arial"/>
          <w:sz w:val="24"/>
          <w:szCs w:val="24"/>
          <w:lang w:val="es-MX"/>
        </w:rPr>
      </w:pPr>
    </w:p>
    <w:p w14:paraId="3887D984" w14:textId="0A582847" w:rsidR="002630EE" w:rsidRDefault="002630EE" w:rsidP="002630E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TEMARIO DE CIENCIAS SOCIALES </w:t>
      </w:r>
      <w:r w:rsidR="008145D7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FICHAS 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EVALUA</w:t>
      </w:r>
      <w:r w:rsidR="008145D7">
        <w:rPr>
          <w:rFonts w:ascii="Arial" w:hAnsi="Arial" w:cs="Arial"/>
          <w:b/>
          <w:bCs/>
          <w:sz w:val="24"/>
          <w:szCs w:val="24"/>
          <w:u w:val="single"/>
          <w:lang w:val="es-MX"/>
        </w:rPr>
        <w:t>TIVAS</w:t>
      </w:r>
    </w:p>
    <w:p w14:paraId="0FABFF89" w14:textId="387F63C4" w:rsidR="007B042E" w:rsidRPr="007B042E" w:rsidRDefault="002630EE" w:rsidP="007B042E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7B042E" w:rsidRPr="007B042E">
        <w:rPr>
          <w:rFonts w:ascii="Arial" w:hAnsi="Arial" w:cs="Arial"/>
          <w:sz w:val="24"/>
          <w:szCs w:val="24"/>
          <w:lang w:val="es-ES"/>
        </w:rPr>
        <w:t xml:space="preserve"> </w:t>
      </w:r>
      <w:r w:rsidR="007B042E" w:rsidRPr="007B042E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Vivir en sociedad:</w:t>
      </w:r>
    </w:p>
    <w:p w14:paraId="5476DED8" w14:textId="77777777" w:rsidR="007B042E" w:rsidRPr="007B042E" w:rsidRDefault="007B042E" w:rsidP="007B042E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Los grupos de pertenencia. Concepto de sociedad. Bases para la convivencia en democracia.</w:t>
      </w:r>
    </w:p>
    <w:p w14:paraId="6F4FE785" w14:textId="77777777" w:rsidR="007B042E" w:rsidRPr="007B042E" w:rsidRDefault="007B042E" w:rsidP="007B042E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Acuerdos de convivencia. Normas escritas: Las Leyes.</w:t>
      </w:r>
    </w:p>
    <w:p w14:paraId="6771DE76" w14:textId="77777777" w:rsidR="007B042E" w:rsidRPr="007B042E" w:rsidRDefault="007B042E" w:rsidP="007B042E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Los derechos de los niños, las niñas y los adolescentes.</w:t>
      </w:r>
    </w:p>
    <w:p w14:paraId="16704C88" w14:textId="77777777" w:rsidR="007B042E" w:rsidRPr="007B042E" w:rsidRDefault="007B042E" w:rsidP="007B042E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7B042E">
        <w:rPr>
          <w:rFonts w:ascii="Arial" w:hAnsi="Arial" w:cs="Arial"/>
          <w:sz w:val="24"/>
          <w:szCs w:val="24"/>
        </w:rPr>
        <w:t>Formas de participación ciudadana en la vida política.</w:t>
      </w:r>
    </w:p>
    <w:p w14:paraId="4EB075D1" w14:textId="6D34B3F4" w:rsidR="002630EE" w:rsidRDefault="002630EE" w:rsidP="002630EE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69BF9D4D" w14:textId="77777777" w:rsidR="002630EE" w:rsidRDefault="002630EE" w:rsidP="002630EE">
      <w:pPr>
        <w:rPr>
          <w:rFonts w:ascii="Arial" w:hAnsi="Arial" w:cs="Arial"/>
          <w:sz w:val="24"/>
          <w:szCs w:val="24"/>
          <w:lang w:val="es-MX"/>
        </w:rPr>
      </w:pPr>
    </w:p>
    <w:p w14:paraId="77028FCD" w14:textId="77777777" w:rsidR="002630EE" w:rsidRDefault="002630EE" w:rsidP="002630EE">
      <w:pPr>
        <w:rPr>
          <w:rFonts w:ascii="Arial" w:hAnsi="Arial" w:cs="Arial"/>
          <w:sz w:val="24"/>
          <w:szCs w:val="24"/>
          <w:lang w:val="es-MX"/>
        </w:rPr>
      </w:pPr>
    </w:p>
    <w:p w14:paraId="38539CD7" w14:textId="77777777" w:rsidR="002630EE" w:rsidRDefault="002630EE" w:rsidP="002630EE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3° grado</w:t>
      </w:r>
    </w:p>
    <w:p w14:paraId="7AB4B733" w14:textId="583AED47" w:rsidR="002630EE" w:rsidRDefault="002630EE" w:rsidP="002630EE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Fecha: </w:t>
      </w:r>
      <w:r w:rsidR="000942A1">
        <w:rPr>
          <w:rFonts w:ascii="Arial" w:hAnsi="Arial" w:cs="Arial"/>
          <w:sz w:val="24"/>
          <w:szCs w:val="24"/>
          <w:lang w:val="es-MX"/>
        </w:rPr>
        <w:t>28</w:t>
      </w:r>
      <w:r>
        <w:rPr>
          <w:rFonts w:ascii="Arial" w:hAnsi="Arial" w:cs="Arial"/>
          <w:sz w:val="24"/>
          <w:szCs w:val="24"/>
          <w:lang w:val="es-MX"/>
        </w:rPr>
        <w:t>/0</w:t>
      </w:r>
      <w:r w:rsidR="000942A1">
        <w:rPr>
          <w:rFonts w:ascii="Arial" w:hAnsi="Arial" w:cs="Arial"/>
          <w:sz w:val="24"/>
          <w:szCs w:val="24"/>
          <w:lang w:val="es-MX"/>
        </w:rPr>
        <w:t>5</w:t>
      </w:r>
      <w:r>
        <w:rPr>
          <w:rFonts w:ascii="Arial" w:hAnsi="Arial" w:cs="Arial"/>
          <w:sz w:val="24"/>
          <w:szCs w:val="24"/>
          <w:lang w:val="es-MX"/>
        </w:rPr>
        <w:t>/26: Lengua</w:t>
      </w:r>
    </w:p>
    <w:p w14:paraId="01E50A3B" w14:textId="4007EBD8" w:rsidR="002630EE" w:rsidRDefault="002630EE" w:rsidP="002630EE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Fecha: 2</w:t>
      </w:r>
      <w:r w:rsidR="000942A1">
        <w:rPr>
          <w:rFonts w:ascii="Arial" w:hAnsi="Arial" w:cs="Arial"/>
          <w:sz w:val="24"/>
          <w:szCs w:val="24"/>
          <w:lang w:val="es-MX"/>
        </w:rPr>
        <w:t>9</w:t>
      </w:r>
      <w:r>
        <w:rPr>
          <w:rFonts w:ascii="Arial" w:hAnsi="Arial" w:cs="Arial"/>
          <w:sz w:val="24"/>
          <w:szCs w:val="24"/>
          <w:lang w:val="es-MX"/>
        </w:rPr>
        <w:t>/0</w:t>
      </w:r>
      <w:r w:rsidR="000942A1">
        <w:rPr>
          <w:rFonts w:ascii="Arial" w:hAnsi="Arial" w:cs="Arial"/>
          <w:sz w:val="24"/>
          <w:szCs w:val="24"/>
          <w:lang w:val="es-MX"/>
        </w:rPr>
        <w:t>5</w:t>
      </w:r>
      <w:r>
        <w:rPr>
          <w:rFonts w:ascii="Arial" w:hAnsi="Arial" w:cs="Arial"/>
          <w:sz w:val="24"/>
          <w:szCs w:val="24"/>
          <w:lang w:val="es-MX"/>
        </w:rPr>
        <w:t>/26: Matemática</w:t>
      </w:r>
    </w:p>
    <w:p w14:paraId="4AC61FB9" w14:textId="4A209CA2" w:rsidR="002630EE" w:rsidRDefault="002630EE" w:rsidP="002630EE">
      <w:pPr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Fecha: 2</w:t>
      </w:r>
      <w:r w:rsidR="000942A1">
        <w:rPr>
          <w:rFonts w:ascii="Arial" w:hAnsi="Arial" w:cs="Arial"/>
          <w:b/>
          <w:bCs/>
          <w:sz w:val="24"/>
          <w:szCs w:val="24"/>
          <w:lang w:val="es-MX"/>
        </w:rPr>
        <w:t>6</w:t>
      </w:r>
      <w:r>
        <w:rPr>
          <w:rFonts w:ascii="Arial" w:hAnsi="Arial" w:cs="Arial"/>
          <w:b/>
          <w:bCs/>
          <w:sz w:val="24"/>
          <w:szCs w:val="24"/>
          <w:lang w:val="es-MX"/>
        </w:rPr>
        <w:t>/0</w:t>
      </w:r>
      <w:r w:rsidR="000942A1">
        <w:rPr>
          <w:rFonts w:ascii="Arial" w:hAnsi="Arial" w:cs="Arial"/>
          <w:b/>
          <w:bCs/>
          <w:sz w:val="24"/>
          <w:szCs w:val="24"/>
          <w:lang w:val="es-MX"/>
        </w:rPr>
        <w:t>5</w:t>
      </w:r>
      <w:r>
        <w:rPr>
          <w:rFonts w:ascii="Arial" w:hAnsi="Arial" w:cs="Arial"/>
          <w:b/>
          <w:bCs/>
          <w:sz w:val="24"/>
          <w:szCs w:val="24"/>
          <w:lang w:val="es-MX"/>
        </w:rPr>
        <w:t>/26: Ciencias Naturales</w:t>
      </w:r>
    </w:p>
    <w:p w14:paraId="2DBBCF15" w14:textId="239B0E3D" w:rsidR="002630EE" w:rsidRDefault="002630EE" w:rsidP="002630EE">
      <w:pPr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Fecha: </w:t>
      </w:r>
      <w:r w:rsidR="000942A1">
        <w:rPr>
          <w:rFonts w:ascii="Arial" w:hAnsi="Arial" w:cs="Arial"/>
          <w:b/>
          <w:bCs/>
          <w:sz w:val="24"/>
          <w:szCs w:val="24"/>
          <w:lang w:val="es-MX"/>
        </w:rPr>
        <w:t>01</w:t>
      </w:r>
      <w:r>
        <w:rPr>
          <w:rFonts w:ascii="Arial" w:hAnsi="Arial" w:cs="Arial"/>
          <w:b/>
          <w:bCs/>
          <w:sz w:val="24"/>
          <w:szCs w:val="24"/>
          <w:lang w:val="es-MX"/>
        </w:rPr>
        <w:t>/0</w:t>
      </w:r>
      <w:r w:rsidR="000942A1">
        <w:rPr>
          <w:rFonts w:ascii="Arial" w:hAnsi="Arial" w:cs="Arial"/>
          <w:b/>
          <w:bCs/>
          <w:sz w:val="24"/>
          <w:szCs w:val="24"/>
          <w:lang w:val="es-MX"/>
        </w:rPr>
        <w:t>6</w:t>
      </w:r>
      <w:r>
        <w:rPr>
          <w:rFonts w:ascii="Arial" w:hAnsi="Arial" w:cs="Arial"/>
          <w:b/>
          <w:bCs/>
          <w:sz w:val="24"/>
          <w:szCs w:val="24"/>
          <w:lang w:val="es-MX"/>
        </w:rPr>
        <w:t>/26: Ciencias Sociales</w:t>
      </w:r>
    </w:p>
    <w:p w14:paraId="7E13FA14" w14:textId="77777777" w:rsidR="008B37B2" w:rsidRDefault="008B37B2"/>
    <w:sectPr w:rsidR="008B37B2" w:rsidSect="002630E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AF59" w14:textId="77777777" w:rsidR="00F17AD7" w:rsidRDefault="00F17AD7" w:rsidP="002630EE">
      <w:pPr>
        <w:spacing w:after="0" w:line="240" w:lineRule="auto"/>
      </w:pPr>
      <w:r>
        <w:separator/>
      </w:r>
    </w:p>
  </w:endnote>
  <w:endnote w:type="continuationSeparator" w:id="0">
    <w:p w14:paraId="5A2B43C2" w14:textId="77777777" w:rsidR="00F17AD7" w:rsidRDefault="00F17AD7" w:rsidP="0026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90CD" w14:textId="77777777" w:rsidR="00F17AD7" w:rsidRDefault="00F17AD7" w:rsidP="002630EE">
      <w:pPr>
        <w:spacing w:after="0" w:line="240" w:lineRule="auto"/>
      </w:pPr>
      <w:r>
        <w:separator/>
      </w:r>
    </w:p>
  </w:footnote>
  <w:footnote w:type="continuationSeparator" w:id="0">
    <w:p w14:paraId="564C3AB1" w14:textId="77777777" w:rsidR="00F17AD7" w:rsidRDefault="00F17AD7" w:rsidP="0026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0587" w14:textId="70575852" w:rsidR="002630EE" w:rsidRDefault="002630EE" w:rsidP="002630EE">
    <w:pPr>
      <w:pStyle w:val="Encabezado"/>
      <w:jc w:val="right"/>
    </w:pPr>
    <w:r>
      <w:rPr>
        <w:noProof/>
      </w:rPr>
      <w:drawing>
        <wp:inline distT="0" distB="0" distL="0" distR="0" wp14:anchorId="38FAEBFA" wp14:editId="6100A218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EE"/>
    <w:rsid w:val="000942A1"/>
    <w:rsid w:val="002148A5"/>
    <w:rsid w:val="002630EE"/>
    <w:rsid w:val="00645CA3"/>
    <w:rsid w:val="007B042E"/>
    <w:rsid w:val="008145D7"/>
    <w:rsid w:val="008B37B2"/>
    <w:rsid w:val="009845FF"/>
    <w:rsid w:val="00E7758A"/>
    <w:rsid w:val="00F1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AEF3D"/>
  <w15:chartTrackingRefBased/>
  <w15:docId w15:val="{C51F6092-4643-4423-B8FE-E0FA55FC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0E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0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3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0EE"/>
  </w:style>
  <w:style w:type="paragraph" w:styleId="Piedepgina">
    <w:name w:val="footer"/>
    <w:basedOn w:val="Normal"/>
    <w:link w:val="PiedepginaCar"/>
    <w:uiPriority w:val="99"/>
    <w:unhideWhenUsed/>
    <w:rsid w:val="00263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5</cp:revision>
  <dcterms:created xsi:type="dcterms:W3CDTF">2026-05-14T02:01:00Z</dcterms:created>
  <dcterms:modified xsi:type="dcterms:W3CDTF">2026-05-15T03:24:00Z</dcterms:modified>
</cp:coreProperties>
</file>