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HOMEWORK FIRST GRADE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</w:rPr>
        <w:drawing>
          <wp:inline distB="114300" distT="114300" distL="114300" distR="114300">
            <wp:extent cx="5381625" cy="355282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552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</w:rPr>
        <w:drawing>
          <wp:inline distB="114300" distT="114300" distL="114300" distR="114300">
            <wp:extent cx="5731200" cy="18161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1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-568161</wp:posOffset>
            </wp:positionH>
            <wp:positionV relativeFrom="paragraph">
              <wp:posOffset>276225</wp:posOffset>
            </wp:positionV>
            <wp:extent cx="6869836" cy="2016927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9836" cy="20169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3138488</wp:posOffset>
          </wp:positionH>
          <wp:positionV relativeFrom="paragraph">
            <wp:posOffset>-363854</wp:posOffset>
          </wp:positionV>
          <wp:extent cx="3128963" cy="84010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8963" cy="8401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