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jc w:val="center"/>
        <w:rPr>
          <w:b/>
          <w:bCs/>
          <w:sz w:val="24"/>
          <w:szCs w:val="24"/>
          <w:u w:val="single"/>
        </w:rPr>
      </w:pPr>
      <w:r>
        <w:rPr>
          <w:b/>
          <w:bCs/>
          <w:sz w:val="24"/>
          <w:szCs w:val="24"/>
          <w:u w:val="single"/>
          <w:rtl w:val="0"/>
        </w:rPr>
        <w:t>Tarea Lengua 6to -  Lengua- 13/03</w:t>
      </w:r>
      <w:bookmarkStart w:id="0" w:name="_GoBack"/>
      <w:bookmarkEnd w:id="0"/>
    </w:p>
    <w:p w14:paraId="00000002">
      <w:pPr>
        <w:numPr>
          <w:ilvl w:val="0"/>
          <w:numId w:val="1"/>
        </w:numPr>
        <w:ind w:left="1440" w:hanging="360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Lee el siguiente poema y resuelve las preguntas: </w:t>
      </w:r>
    </w:p>
    <w:p w14:paraId="00000003">
      <w:pPr>
        <w:ind w:left="0" w:firstLine="0"/>
        <w:rPr>
          <w:sz w:val="24"/>
          <w:szCs w:val="24"/>
        </w:rPr>
      </w:pPr>
    </w:p>
    <w:p w14:paraId="00000004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Cantar canciones</w:t>
      </w:r>
    </w:p>
    <w:p w14:paraId="00000005">
      <w:pPr>
        <w:ind w:left="0" w:firstLine="0"/>
        <w:jc w:val="center"/>
        <w:rPr>
          <w:b/>
          <w:bCs/>
          <w:sz w:val="24"/>
          <w:szCs w:val="24"/>
        </w:rPr>
      </w:pPr>
    </w:p>
    <w:p w14:paraId="00000006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 xml:space="preserve">Quién pudiera cantar una canción cualquiera, </w:t>
      </w:r>
    </w:p>
    <w:p w14:paraId="00000007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 xml:space="preserve">sencilla como el agua de la canilla. </w:t>
      </w:r>
    </w:p>
    <w:p w14:paraId="00000008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 xml:space="preserve">Canción que pronto se olvida, </w:t>
      </w:r>
    </w:p>
    <w:p w14:paraId="00000009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pero dura toda la vida.</w:t>
      </w:r>
    </w:p>
    <w:p w14:paraId="0000000A">
      <w:pPr>
        <w:ind w:left="0" w:firstLine="0"/>
        <w:jc w:val="center"/>
        <w:rPr>
          <w:b/>
          <w:bCs/>
          <w:sz w:val="24"/>
          <w:szCs w:val="24"/>
        </w:rPr>
      </w:pPr>
    </w:p>
    <w:p w14:paraId="0000000B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 xml:space="preserve">Cantar canciones </w:t>
      </w:r>
    </w:p>
    <w:p w14:paraId="0000000C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para los que no tienen ilusiones,</w:t>
      </w:r>
    </w:p>
    <w:p w14:paraId="0000000D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 xml:space="preserve"> poesía para los que perdieron la alegría.</w:t>
      </w:r>
    </w:p>
    <w:p w14:paraId="0000000E">
      <w:pPr>
        <w:ind w:left="0" w:firstLine="0"/>
        <w:jc w:val="center"/>
        <w:rPr>
          <w:b/>
          <w:bCs/>
          <w:sz w:val="24"/>
          <w:szCs w:val="24"/>
        </w:rPr>
      </w:pPr>
    </w:p>
    <w:p w14:paraId="0000000F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Canción con piano</w:t>
      </w:r>
    </w:p>
    <w:p w14:paraId="00000010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 xml:space="preserve"> para los que pasean de la mano,</w:t>
      </w:r>
    </w:p>
    <w:p w14:paraId="00000011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 xml:space="preserve"> con flores que sirvan para niños y mayores.</w:t>
      </w:r>
    </w:p>
    <w:p w14:paraId="00000012">
      <w:pPr>
        <w:ind w:left="0" w:firstLine="0"/>
        <w:jc w:val="center"/>
        <w:rPr>
          <w:b/>
          <w:bCs/>
          <w:sz w:val="24"/>
          <w:szCs w:val="24"/>
        </w:rPr>
      </w:pPr>
    </w:p>
    <w:p w14:paraId="00000013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Seguir y seguir</w:t>
      </w:r>
    </w:p>
    <w:p w14:paraId="00000014">
      <w:pPr>
        <w:ind w:left="0" w:firstLine="0"/>
        <w:jc w:val="center"/>
        <w:rPr>
          <w:b/>
          <w:bCs/>
          <w:sz w:val="24"/>
          <w:szCs w:val="24"/>
        </w:rPr>
      </w:pPr>
    </w:p>
    <w:p w14:paraId="00000015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cantando canciones para convivir.</w:t>
      </w:r>
    </w:p>
    <w:p w14:paraId="00000016">
      <w:pPr>
        <w:ind w:left="0" w:firstLine="0"/>
        <w:jc w:val="center"/>
        <w:rPr>
          <w:b/>
          <w:bCs/>
          <w:sz w:val="24"/>
          <w:szCs w:val="24"/>
        </w:rPr>
      </w:pPr>
    </w:p>
    <w:p w14:paraId="00000017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Canción barata</w:t>
      </w:r>
    </w:p>
    <w:p w14:paraId="00000018">
      <w:pPr>
        <w:ind w:left="0" w:firstLine="0"/>
        <w:jc w:val="center"/>
        <w:rPr>
          <w:b/>
          <w:bCs/>
          <w:sz w:val="24"/>
          <w:szCs w:val="24"/>
        </w:rPr>
      </w:pPr>
    </w:p>
    <w:p w14:paraId="00000019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 xml:space="preserve">para los que no piensan más que en plata. </w:t>
      </w:r>
    </w:p>
    <w:p w14:paraId="0000001A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Dorada para los pobres que no tienen nada.</w:t>
      </w:r>
    </w:p>
    <w:p w14:paraId="0000001B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Canción amiga</w:t>
      </w:r>
    </w:p>
    <w:p w14:paraId="0000001C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para los que se mueren de fatiga.</w:t>
      </w:r>
    </w:p>
    <w:p w14:paraId="0000001D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Canciones para los que padecen en prisiones.</w:t>
      </w:r>
    </w:p>
    <w:p w14:paraId="0000001E">
      <w:pPr>
        <w:ind w:left="0" w:firstLine="0"/>
        <w:jc w:val="center"/>
        <w:rPr>
          <w:b/>
          <w:bCs/>
          <w:sz w:val="24"/>
          <w:szCs w:val="24"/>
        </w:rPr>
      </w:pPr>
    </w:p>
    <w:p w14:paraId="0000001F">
      <w:pPr>
        <w:ind w:left="0"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rtl w:val="0"/>
        </w:rPr>
        <w:t>María Elena Walsh</w:t>
      </w:r>
    </w:p>
    <w:p w14:paraId="00000020">
      <w:pPr>
        <w:ind w:left="0" w:firstLine="0"/>
        <w:rPr>
          <w:sz w:val="24"/>
          <w:szCs w:val="24"/>
        </w:rPr>
      </w:pPr>
    </w:p>
    <w:p w14:paraId="00000021">
      <w:pPr>
        <w:ind w:left="0" w:firstLine="0"/>
        <w:rPr>
          <w:sz w:val="24"/>
          <w:szCs w:val="24"/>
        </w:rPr>
      </w:pPr>
    </w:p>
    <w:p w14:paraId="00000022">
      <w:pPr>
        <w:numPr>
          <w:ilvl w:val="0"/>
          <w:numId w:val="2"/>
        </w:numPr>
        <w:ind w:left="720" w:hanging="360"/>
        <w:rPr>
          <w:sz w:val="24"/>
          <w:szCs w:val="24"/>
        </w:rPr>
      </w:pPr>
      <w:r>
        <w:rPr>
          <w:sz w:val="24"/>
          <w:szCs w:val="24"/>
          <w:rtl w:val="0"/>
        </w:rPr>
        <w:t>¿Por qué crees que para la autora es importante cantar canciones? Explica con tus propias palabras qué sentimientos o ideas transmite el poema.</w:t>
      </w:r>
    </w:p>
    <w:p w14:paraId="00000023">
      <w:pPr>
        <w:ind w:left="0" w:firstLine="0"/>
        <w:rPr>
          <w:sz w:val="24"/>
          <w:szCs w:val="24"/>
        </w:rPr>
      </w:pPr>
    </w:p>
    <w:p w14:paraId="00000024">
      <w:pPr>
        <w:numPr>
          <w:ilvl w:val="0"/>
          <w:numId w:val="3"/>
        </w:numPr>
        <w:ind w:left="720" w:hanging="360"/>
        <w:rPr>
          <w:sz w:val="24"/>
          <w:szCs w:val="24"/>
        </w:rPr>
      </w:pPr>
      <w:r>
        <w:rPr>
          <w:sz w:val="24"/>
          <w:szCs w:val="24"/>
          <w:rtl w:val="0"/>
        </w:rPr>
        <w:t>¿Qué imágenes o momentos del poema te gustaron más? Explica por qué te llamaron la atención.</w:t>
      </w:r>
    </w:p>
    <w:p w14:paraId="00000025">
      <w:pPr>
        <w:ind w:left="0" w:firstLine="0"/>
        <w:rPr>
          <w:sz w:val="24"/>
          <w:szCs w:val="24"/>
        </w:rPr>
      </w:pPr>
    </w:p>
    <w:p w14:paraId="00000026">
      <w:pPr>
        <w:numPr>
          <w:ilvl w:val="0"/>
          <w:numId w:val="4"/>
        </w:numPr>
        <w:ind w:left="720" w:hanging="360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Según el poema, ¿qué cosas pueden cambiar o mejorar cuando las personas cantan canciones? Da  3 ejemplos.( Puedes consultar a diferentes adultos también) </w:t>
      </w:r>
    </w:p>
    <w:p w14:paraId="00000027">
      <w:pPr>
        <w:ind w:left="0" w:firstLine="0"/>
        <w:rPr>
          <w:sz w:val="24"/>
          <w:szCs w:val="24"/>
        </w:rPr>
      </w:pPr>
    </w:p>
    <w:p w14:paraId="00000028">
      <w:pPr>
        <w:numPr>
          <w:ilvl w:val="0"/>
          <w:numId w:val="5"/>
        </w:numPr>
        <w:ind w:left="720" w:hanging="360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Si tuvieras que escribir una estrofa nueva para continuar el poema, ¿de qué hablaría tu canción y por qué?. </w:t>
      </w:r>
    </w:p>
    <w:p w14:paraId="00000029">
      <w:pPr>
        <w:ind w:left="720" w:firstLine="0"/>
        <w:rPr>
          <w:sz w:val="24"/>
          <w:szCs w:val="24"/>
        </w:rPr>
      </w:pPr>
    </w:p>
    <w:p w14:paraId="0000002A">
      <w:pPr>
        <w:numPr>
          <w:ilvl w:val="0"/>
          <w:numId w:val="1"/>
        </w:numPr>
        <w:ind w:left="1440" w:hanging="360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Encuentra en la poesía palabras graves agudas y esdrújulas y clasíficalas completando la tabla ;  si no hubiere esdrújulas invéntalas. </w:t>
      </w:r>
    </w:p>
    <w:p w14:paraId="0000002B">
      <w:pPr>
        <w:ind w:left="1440" w:firstLine="0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Consejo: (Atentamente realiza la separación de sílabas usando las palmas de tus manos).  </w:t>
      </w:r>
    </w:p>
    <w:p w14:paraId="0000002C">
      <w:pPr>
        <w:ind w:left="0" w:firstLine="0"/>
        <w:rPr>
          <w:sz w:val="24"/>
          <w:szCs w:val="24"/>
        </w:rPr>
      </w:pPr>
    </w:p>
    <w:tbl>
      <w:tblPr>
        <w:tblStyle w:val="15"/>
        <w:tblW w:w="936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2340"/>
        <w:gridCol w:w="2340"/>
        <w:gridCol w:w="2340"/>
        <w:gridCol w:w="2340"/>
      </w:tblGrid>
      <w:tr w14:paraId="15A2327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D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>AGUDAS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E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 xml:space="preserve">GRAVES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F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  <w:rtl w:val="0"/>
              </w:rPr>
              <w:t xml:space="preserve">ESDRÚJULAS 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0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</w:tr>
      <w:tr w14:paraId="3C7122B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1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2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3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4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</w:tr>
      <w:tr w14:paraId="53622ED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5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6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7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8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</w:tr>
      <w:tr w14:paraId="660714D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9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A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B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C">
            <w:pPr>
              <w:keepNext w:val="0"/>
              <w:keepLines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</w:tr>
    </w:tbl>
    <w:p w14:paraId="0000003D">
      <w:pPr>
        <w:ind w:left="0" w:firstLine="0"/>
        <w:rPr>
          <w:sz w:val="24"/>
          <w:szCs w:val="24"/>
        </w:rPr>
      </w:pPr>
    </w:p>
    <w:p w14:paraId="0000003E">
      <w:pPr>
        <w:numPr>
          <w:ilvl w:val="0"/>
          <w:numId w:val="1"/>
        </w:numPr>
        <w:ind w:left="1440" w:hanging="360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Busca y trae escrita manualmente una poesía de María Elena Walsh que más te guste en un papel blanco de 20 cm de alto x 10 cm de ancho. A la misma la usaremos para nuestro muro de POESÍA DE BOLSILLO del mes. </w:t>
      </w:r>
    </w:p>
    <w:p w14:paraId="0000003F">
      <w:pPr>
        <w:ind w:left="1440" w:firstLine="0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(Ten en cuenta que si elijes una poesía larga escribe al menos sus primeras cuatro estrofas. ) </w:t>
      </w:r>
    </w:p>
    <w:p w14:paraId="00000040">
      <w:pPr>
        <w:ind w:left="1440" w:firstLine="0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Puedes ingresar al siguiente blog para encontrar una antología de esta escritora. </w:t>
      </w:r>
    </w:p>
    <w:p w14:paraId="00000041">
      <w:pPr>
        <w:ind w:left="1440" w:firstLine="0"/>
        <w:rPr>
          <w:sz w:val="24"/>
          <w:szCs w:val="24"/>
        </w:rPr>
      </w:pPr>
      <w:r>
        <w:fldChar w:fldCharType="begin"/>
      </w:r>
      <w:r>
        <w:instrText xml:space="preserve"> HYPERLINK "https://bpcd-mariaelenawalsh.blogspot.com/2012/05/antologias-la-reina-batata-estaba-la.html?m=1" \h </w:instrText>
      </w:r>
      <w:r>
        <w:fldChar w:fldCharType="separate"/>
      </w:r>
      <w:r>
        <w:rPr>
          <w:color w:val="1155CC"/>
          <w:sz w:val="24"/>
          <w:szCs w:val="24"/>
          <w:u w:val="single"/>
          <w:rtl w:val="0"/>
        </w:rPr>
        <w:t>https://bpcd-mariaelenawalsh.blogspot.com/2012/05/antologias-la-reina-batata-estaba-la.html?m=1</w:t>
      </w:r>
      <w:r>
        <w:rPr>
          <w:color w:val="1155CC"/>
          <w:sz w:val="24"/>
          <w:szCs w:val="24"/>
          <w:u w:val="single"/>
          <w:rtl w:val="0"/>
        </w:rPr>
        <w:fldChar w:fldCharType="end"/>
      </w:r>
      <w:r>
        <w:rPr>
          <w:sz w:val="24"/>
          <w:szCs w:val="24"/>
          <w:rtl w:val="0"/>
        </w:rPr>
        <w:t xml:space="preserve"> </w:t>
      </w:r>
    </w:p>
    <w:sectPr>
      <w:headerReference r:id="rId5" w:type="default"/>
      <w:pgSz w:w="12240" w:h="15840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4EAD37E5-FEE1-4443-87B0-2856BAAED042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6DC2F217-1615-4550-BA3E-66CE522D3CBD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58B700CB-4FF6-474A-83DB-EB2A7F3386F6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4" w:fontKey="{25C4D1DE-CEDF-417A-B184-FF726FEDC380}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5" w:fontKey="{DCFEB387-09D5-4D4B-BE9E-9E62547155E6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9ACAAF">
    <w:pPr>
      <w:pStyle w:val="10"/>
    </w:pPr>
    <w:r>
      <w:rPr>
        <w:lang w:eastAsia="es-A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5248275</wp:posOffset>
          </wp:positionH>
          <wp:positionV relativeFrom="paragraph">
            <wp:posOffset>-160655</wp:posOffset>
          </wp:positionV>
          <wp:extent cx="1285875" cy="414020"/>
          <wp:effectExtent l="0" t="0" r="9525" b="5080"/>
          <wp:wrapSquare wrapText="bothSides"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n 2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85875" cy="4140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E306ED"/>
    <w:multiLevelType w:val="multilevel"/>
    <w:tmpl w:val="B5E306ED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BF205925"/>
    <w:multiLevelType w:val="multilevel"/>
    <w:tmpl w:val="BF20592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03D62ECE"/>
    <w:multiLevelType w:val="multilevel"/>
    <w:tmpl w:val="03D62EC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25B654F3"/>
    <w:multiLevelType w:val="multilevel"/>
    <w:tmpl w:val="25B654F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59ADCABA"/>
    <w:multiLevelType w:val="multilevel"/>
    <w:tmpl w:val="59ADCABA"/>
    <w:lvl w:ilvl="0" w:tentative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 w:tentative="0">
      <w:start w:val="1"/>
      <w:numFmt w:val="lowerLetter"/>
      <w:lvlText w:val="%2)"/>
      <w:lvlJc w:val="left"/>
      <w:pPr>
        <w:ind w:left="2160" w:hanging="360"/>
      </w:pPr>
      <w:rPr>
        <w:u w:val="none"/>
      </w:rPr>
    </w:lvl>
    <w:lvl w:ilvl="2" w:tentative="0">
      <w:start w:val="1"/>
      <w:numFmt w:val="lowerRoman"/>
      <w:lvlText w:val="%3)"/>
      <w:lvlJc w:val="right"/>
      <w:pPr>
        <w:ind w:left="2880" w:hanging="360"/>
      </w:pPr>
      <w:rPr>
        <w:u w:val="none"/>
      </w:rPr>
    </w:lvl>
    <w:lvl w:ilvl="3" w:tentative="0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 w:tentative="0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 w:tentative="0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 w:tentative="0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23B77A2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header"/>
    <w:basedOn w:val="1"/>
    <w:uiPriority w:val="0"/>
    <w:pPr>
      <w:tabs>
        <w:tab w:val="center" w:pos="4153"/>
        <w:tab w:val="right" w:pos="8306"/>
      </w:tabs>
    </w:pPr>
  </w:style>
  <w:style w:type="paragraph" w:styleId="11">
    <w:name w:val="footer"/>
    <w:basedOn w:val="1"/>
    <w:uiPriority w:val="0"/>
    <w:pPr>
      <w:tabs>
        <w:tab w:val="center" w:pos="4153"/>
        <w:tab w:val="right" w:pos="8306"/>
      </w:tabs>
    </w:pPr>
  </w:style>
  <w:style w:type="paragraph" w:styleId="12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3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4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">
    <w:name w:val="_Style 11"/>
    <w:basedOn w:val="14"/>
    <w:qFormat/>
    <w:uiPriority w:val="0"/>
  </w:style>
  <w:style w:type="table" w:customStyle="1" w:styleId="16">
    <w:name w:val="_Style 13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numbering" Target="numbering.xml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Lr/XvtgSXA+JgNDEFj0mz5/Onsw==">CgMxLjA4AHIhMUxWeDBBQXoxakd2MVI5VjBfR1VmNGdBcDFmMEhxUkI5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2026-03-13T02:15:35Z</dcterms:created>
  <dc:creator>Usuario</dc:creator>
  <cp:lastModifiedBy>Usuario</cp:lastModifiedBy>
  <dcterms:modified xsi:type="dcterms:W3CDTF">2026-03-13T02:16:23Z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3082-12.2.0.23196</vt:lpwstr>
  </property>
  <property fmtid="{D5CDD505-2E9C-101B-9397-08002B2CF9AE}" pid="3" name="ICV">
    <vt:lpwstr>81C13822591D4FFD95BBB6597C213BF5_12</vt:lpwstr>
  </property>
</Properties>
</file>