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E0" w:rsidRPr="005007E0" w:rsidRDefault="005007E0" w:rsidP="005007E0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14</w:t>
      </w:r>
      <w:r w:rsidRPr="005007E0"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5007E0" w:rsidRPr="005007E0" w:rsidRDefault="005007E0" w:rsidP="005007E0">
      <w:pPr>
        <w:spacing w:after="200" w:line="276" w:lineRule="auto"/>
        <w:ind w:left="1080"/>
        <w:contextualSpacing/>
        <w:rPr>
          <w:rFonts w:ascii="Arial" w:hAnsi="Arial" w:cs="Arial"/>
          <w:sz w:val="28"/>
          <w:szCs w:val="28"/>
          <w:u w:val="single"/>
          <w:lang w:val="es-AR"/>
        </w:rPr>
      </w:pP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sintácticamente las siguientes oraciones:</w:t>
      </w:r>
    </w:p>
    <w:p w:rsidR="005007E0" w:rsidRPr="005007E0" w:rsidRDefault="005007E0" w:rsidP="005007E0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5007E0" w:rsidRPr="005007E0" w:rsidRDefault="005007E0" w:rsidP="005007E0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*El niño pequeño regaló una flor a su madre</w:t>
      </w:r>
      <w:r w:rsidRPr="005007E0">
        <w:rPr>
          <w:rFonts w:ascii="Arial" w:hAnsi="Arial" w:cs="Arial"/>
          <w:sz w:val="28"/>
          <w:szCs w:val="28"/>
          <w:lang w:val="es-AR"/>
        </w:rPr>
        <w:t>.</w:t>
      </w:r>
    </w:p>
    <w:p w:rsidR="005007E0" w:rsidRPr="005007E0" w:rsidRDefault="005007E0" w:rsidP="005007E0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5007E0" w:rsidRPr="005007E0" w:rsidRDefault="005007E0" w:rsidP="005007E0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Matilda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escribió una carta para su amiga</w:t>
      </w:r>
      <w:r w:rsidRPr="005007E0">
        <w:rPr>
          <w:rFonts w:ascii="Arial" w:hAnsi="Arial" w:cs="Arial"/>
          <w:sz w:val="28"/>
          <w:szCs w:val="28"/>
          <w:lang w:val="es-AR"/>
        </w:rPr>
        <w:t>.</w:t>
      </w:r>
    </w:p>
    <w:p w:rsidR="005007E0" w:rsidRPr="005007E0" w:rsidRDefault="005007E0" w:rsidP="005007E0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el O.D de las oraciones de la actividad </w:t>
      </w:r>
      <w:proofErr w:type="gramStart"/>
      <w:r w:rsidRPr="005007E0">
        <w:rPr>
          <w:rFonts w:ascii="Arial" w:hAnsi="Arial" w:cs="Arial"/>
          <w:sz w:val="28"/>
          <w:szCs w:val="28"/>
          <w:lang w:val="es-AR"/>
        </w:rPr>
        <w:t>1  por</w:t>
      </w:r>
      <w:proofErr w:type="gramEnd"/>
      <w:r w:rsidRPr="005007E0">
        <w:rPr>
          <w:rFonts w:ascii="Arial" w:hAnsi="Arial" w:cs="Arial"/>
          <w:sz w:val="28"/>
          <w:szCs w:val="28"/>
          <w:lang w:val="es-AR"/>
        </w:rPr>
        <w:t xml:space="preserve"> las formas pronominales correspondientes y analízalas sintácticamente.</w:t>
      </w: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el O.I de las oraciones de la actividad 1 por las formas pronominales correspondientes y analízalas sintácticamente.</w:t>
      </w: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el O.D y el O.I de las oraciones de la actividad 1 por las formas pronominales correspondientes y analízalas sintácticamente.</w:t>
      </w: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a voz pasiva las oraciones de la actividad 1 y analízalas sintácticamente.</w:t>
      </w:r>
    </w:p>
    <w:p w:rsidR="005007E0" w:rsidRPr="005007E0" w:rsidRDefault="005007E0" w:rsidP="005007E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brevement</w:t>
      </w:r>
      <w:r w:rsidR="00A933B1">
        <w:rPr>
          <w:rFonts w:ascii="Arial" w:hAnsi="Arial" w:cs="Arial"/>
          <w:sz w:val="28"/>
          <w:szCs w:val="28"/>
          <w:lang w:val="es-AR"/>
        </w:rPr>
        <w:t>e en qué consistió la rebelión del Chacho Peñaloza</w:t>
      </w:r>
      <w:r w:rsidRPr="005007E0">
        <w:rPr>
          <w:rFonts w:ascii="Arial" w:hAnsi="Arial" w:cs="Arial"/>
          <w:sz w:val="28"/>
          <w:szCs w:val="28"/>
          <w:lang w:val="es-AR"/>
        </w:rPr>
        <w:t>.</w:t>
      </w:r>
    </w:p>
    <w:p w:rsidR="005007E0" w:rsidRPr="005007E0" w:rsidRDefault="005007E0" w:rsidP="005007E0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 w:rsidRPr="005007E0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5007E0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5007E0" w:rsidRPr="005007E0" w:rsidRDefault="005007E0" w:rsidP="005007E0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5007E0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 w:rsidR="00A933B1">
        <w:rPr>
          <w:rFonts w:ascii="Arial" w:hAnsi="Arial" w:cs="Arial"/>
          <w:sz w:val="28"/>
          <w:szCs w:val="28"/>
          <w:lang w:val="es-AR"/>
        </w:rPr>
        <w:t xml:space="preserve"> 18</w:t>
      </w:r>
      <w:bookmarkStart w:id="0" w:name="_GoBack"/>
      <w:bookmarkEnd w:id="0"/>
      <w:r w:rsidRPr="005007E0">
        <w:rPr>
          <w:rFonts w:ascii="Arial" w:hAnsi="Arial" w:cs="Arial"/>
          <w:sz w:val="28"/>
          <w:szCs w:val="28"/>
          <w:lang w:val="es-AR"/>
        </w:rPr>
        <w:t>/08/25</w:t>
      </w:r>
    </w:p>
    <w:p w:rsidR="005007E0" w:rsidRPr="005007E0" w:rsidRDefault="005007E0" w:rsidP="005007E0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5007E0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5007E0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spacing w:after="200" w:line="276" w:lineRule="auto"/>
        <w:rPr>
          <w:lang w:val="es-AR"/>
        </w:rPr>
      </w:pPr>
    </w:p>
    <w:p w:rsidR="005007E0" w:rsidRPr="005007E0" w:rsidRDefault="005007E0" w:rsidP="005007E0">
      <w:pPr>
        <w:rPr>
          <w:lang w:val="es-AR"/>
        </w:rPr>
      </w:pPr>
    </w:p>
    <w:p w:rsidR="005007E0" w:rsidRPr="005007E0" w:rsidRDefault="005007E0" w:rsidP="005007E0">
      <w:pPr>
        <w:rPr>
          <w:lang w:val="es-AR"/>
        </w:rPr>
      </w:pPr>
    </w:p>
    <w:p w:rsidR="00237FD1" w:rsidRPr="005007E0" w:rsidRDefault="00237FD1">
      <w:pPr>
        <w:rPr>
          <w:lang w:val="es-AR"/>
        </w:rPr>
      </w:pPr>
    </w:p>
    <w:sectPr w:rsidR="00237FD1" w:rsidRPr="005007E0" w:rsidSect="00212C3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A" w:rsidRDefault="00A933B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DD4A236" wp14:editId="415FC829">
          <wp:simplePos x="0" y="0"/>
          <wp:positionH relativeFrom="column">
            <wp:posOffset>4464685</wp:posOffset>
          </wp:positionH>
          <wp:positionV relativeFrom="paragraph">
            <wp:posOffset>-211455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25B3A" w:rsidRDefault="00A93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E0"/>
    <w:rsid w:val="00237FD1"/>
    <w:rsid w:val="005007E0"/>
    <w:rsid w:val="00A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4063"/>
  <w15:chartTrackingRefBased/>
  <w15:docId w15:val="{8F107131-8470-4A17-ADDD-C1A2455A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7E0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007E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2025-08-14T00:47:00Z</dcterms:created>
  <dcterms:modified xsi:type="dcterms:W3CDTF">2025-08-14T00:59:00Z</dcterms:modified>
</cp:coreProperties>
</file>