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D316" w14:textId="77777777" w:rsidR="003B582B" w:rsidRDefault="003B582B"/>
    <w:p w14:paraId="76DAA4D1" w14:textId="77777777" w:rsidR="003B582B" w:rsidRDefault="00000000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Temarios evaluaciones 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cuatrimestrales - Junio 2025</w:t>
      </w:r>
    </w:p>
    <w:p w14:paraId="3CF1DE1C" w14:textId="77777777" w:rsidR="003B582B" w:rsidRDefault="00000000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</w:rPr>
        <w:t>TEACHER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  <w:lang w:val="en-US"/>
        </w:rPr>
        <w:t>Gauna Camila</w:t>
      </w:r>
    </w:p>
    <w:p w14:paraId="25E2BF80" w14:textId="77777777" w:rsidR="003B582B" w:rsidRDefault="00000000">
      <w:pPr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COURSE</w:t>
      </w:r>
      <w:r>
        <w:rPr>
          <w:rFonts w:ascii="Times New Roman" w:hAnsi="Times New Roman" w:cs="Times New Roman"/>
          <w:b/>
          <w:sz w:val="24"/>
          <w:lang w:val="en-US"/>
        </w:rPr>
        <w:t>: 2</w:t>
      </w:r>
      <w:r>
        <w:rPr>
          <w:rFonts w:ascii="Times New Roman" w:hAnsi="Times New Roman" w:cs="Times New Roman"/>
          <w:b/>
          <w:sz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sz w:val="24"/>
          <w:lang w:val="en-US"/>
        </w:rPr>
        <w:t xml:space="preserve"> grade “A”</w:t>
      </w:r>
    </w:p>
    <w:tbl>
      <w:tblPr>
        <w:tblpPr w:leftFromText="141" w:rightFromText="141" w:vertAnchor="page" w:horzAnchor="page" w:tblpX="1298" w:tblpY="3463"/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917"/>
      </w:tblGrid>
      <w:tr w:rsidR="003B582B" w14:paraId="5CCE7228" w14:textId="7777777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577D" w14:textId="77777777" w:rsidR="003B58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GB" w:eastAsia="es-ES"/>
              </w:rPr>
              <w:t>Subject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FC8C" w14:textId="77777777" w:rsidR="003B58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GB" w:eastAsia="es-ES"/>
              </w:rPr>
              <w:t>Topics</w:t>
            </w:r>
          </w:p>
        </w:tc>
      </w:tr>
      <w:tr w:rsidR="003B582B" w14:paraId="30DF930D" w14:textId="7777777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4690" w14:textId="76BEE182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 w:rsidRPr="00ED6BF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Language</w:t>
            </w:r>
          </w:p>
          <w:p w14:paraId="13DE2074" w14:textId="11FBFC79" w:rsidR="000E6EEC" w:rsidRPr="00ED6BF5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23/6</w:t>
            </w:r>
          </w:p>
          <w:p w14:paraId="13E600F2" w14:textId="77777777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Criterios de evaluación:</w:t>
            </w:r>
          </w:p>
          <w:p w14:paraId="79BEF67D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-Correcto uso de las estructuras.</w:t>
            </w:r>
          </w:p>
          <w:p w14:paraId="2E030A8E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-Correcta escritura del vocabulario.</w:t>
            </w:r>
          </w:p>
          <w:p w14:paraId="45B8A7DA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  <w:t>-Escritura clara.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2DDC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  <w:r>
              <w:rPr>
                <w:rFonts w:asciiTheme="majorHAnsi" w:hAnsiTheme="majorHAnsi" w:cstheme="minorHAnsi"/>
                <w:iCs/>
                <w:u w:val="single"/>
                <w:lang w:val="en-US"/>
              </w:rPr>
              <w:t>Vocabulary:</w:t>
            </w:r>
            <w:r>
              <w:rPr>
                <w:rFonts w:asciiTheme="majorHAnsi" w:hAnsiTheme="majorHAnsi" w:cstheme="minorHAnsi"/>
                <w:iCs/>
                <w:lang w:val="en-US"/>
              </w:rPr>
              <w:t xml:space="preserve"> Unit 1, 2 and 3.</w:t>
            </w:r>
          </w:p>
          <w:p w14:paraId="66483EB1" w14:textId="77777777" w:rsidR="003B582B" w:rsidRDefault="00000000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Days of the week and activities: Monday, Tuesday, Wednesday, Thursday, Friday, Saturday, Sunday, go to school, go to the park, do gymnastics, play basketball/football, have a music lesson, visit my grandma, write, read, cook, stretch, sing, count. Objects: TV, guitar, camera, computer, radio, phone, watch and glasses. Adjective: long, short, big, small.</w:t>
            </w:r>
          </w:p>
          <w:p w14:paraId="7C99EA1C" w14:textId="77777777" w:rsidR="003B582B" w:rsidRDefault="003B582B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</w:p>
          <w:p w14:paraId="37B71DE6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iCs/>
                <w:u w:val="single"/>
                <w:lang w:val="en-US"/>
              </w:rPr>
            </w:pPr>
            <w:r>
              <w:rPr>
                <w:rFonts w:asciiTheme="majorHAnsi" w:hAnsiTheme="majorHAnsi" w:cstheme="minorHAnsi"/>
                <w:iCs/>
                <w:u w:val="single"/>
                <w:lang w:val="en-US"/>
              </w:rPr>
              <w:t xml:space="preserve">Grammar: </w:t>
            </w:r>
            <w:r>
              <w:rPr>
                <w:rFonts w:asciiTheme="majorHAnsi" w:hAnsiTheme="majorHAnsi" w:cstheme="minorHAnsi"/>
                <w:iCs/>
                <w:lang w:val="en-US"/>
              </w:rPr>
              <w:t>Unit 2 and 3.</w:t>
            </w:r>
          </w:p>
          <w:p w14:paraId="0702BF6C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- Present simple (I, you, we, they) Affirmative,  negative (don’t) and interrogative form.</w:t>
            </w:r>
          </w:p>
          <w:p w14:paraId="0F7654ED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‘I / They / We do gymnastics on Monday.’</w:t>
            </w:r>
          </w:p>
          <w:p w14:paraId="49A4AE89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’I / They / We don’t go to school on Sunday.’</w:t>
            </w:r>
          </w:p>
          <w:p w14:paraId="4DC89E94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 xml:space="preserve">‘Do you have a music lesson on Tuesday? </w:t>
            </w:r>
          </w:p>
          <w:p w14:paraId="24786152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Yes, I do / No, I don’t’</w:t>
            </w:r>
          </w:p>
          <w:p w14:paraId="09D73482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- Possessive adjectives (our / their)</w:t>
            </w:r>
          </w:p>
          <w:p w14:paraId="20061660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‘It’s our camera’ ‘It’s their camera’</w:t>
            </w:r>
          </w:p>
          <w:p w14:paraId="0A2E64D9" w14:textId="77777777" w:rsidR="003B582B" w:rsidRDefault="00000000">
            <w:pPr>
              <w:pStyle w:val="Prrafodelista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GB" w:eastAsia="es-E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- The time (o’clock) </w:t>
            </w:r>
          </w:p>
        </w:tc>
      </w:tr>
      <w:tr w:rsidR="003B582B" w14:paraId="5CB0B92F" w14:textId="7777777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C08D" w14:textId="77777777" w:rsidR="000E6EEC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 w:rsidRPr="00ED6BF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 xml:space="preserve">Listening </w:t>
            </w:r>
          </w:p>
          <w:p w14:paraId="33977F39" w14:textId="28D7BB5D" w:rsidR="000E6EEC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  <w:t>30/6</w:t>
            </w:r>
          </w:p>
          <w:p w14:paraId="773BA5F7" w14:textId="4D0C4559" w:rsidR="000E6EEC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  <w:t>Speaking</w:t>
            </w:r>
          </w:p>
          <w:p w14:paraId="6ACD37BA" w14:textId="7F753746" w:rsidR="000E6EEC" w:rsidRPr="00ED6BF5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US" w:eastAsia="es-ES"/>
              </w:rPr>
              <w:t>24/6</w:t>
            </w:r>
          </w:p>
          <w:p w14:paraId="3EA24410" w14:textId="77777777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Criterios de evaluación:</w:t>
            </w:r>
          </w:p>
          <w:p w14:paraId="7219E364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-Correcta escritura del vocabulario.</w:t>
            </w:r>
          </w:p>
          <w:p w14:paraId="66355B67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-Correcta pronunciación y uso de estructuras.</w:t>
            </w:r>
          </w:p>
          <w:p w14:paraId="280063CC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  <w:t>-Escritura clara.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59BC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u w:val="single"/>
                <w:lang w:val="en-US"/>
              </w:rPr>
              <w:t>Vocabulary:</w:t>
            </w:r>
            <w:r>
              <w:rPr>
                <w:rFonts w:asciiTheme="majorHAnsi" w:hAnsiTheme="majorHAnsi" w:cstheme="minorHAnsi"/>
                <w:lang w:val="en-US"/>
              </w:rPr>
              <w:t xml:space="preserve"> Unit 1, 2 and 3.</w:t>
            </w:r>
          </w:p>
          <w:p w14:paraId="78DC45DA" w14:textId="77777777" w:rsidR="003B582B" w:rsidRDefault="00000000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Animals and countries: Bear, camel, crocodile, lion, tiger, fox, kangaroo, panda, wolf, fish, Australia, India, Egypt, Argentina, China, Ukraine. </w:t>
            </w:r>
            <w:r>
              <w:rPr>
                <w:rFonts w:asciiTheme="majorHAnsi" w:hAnsiTheme="majorHAnsi" w:cstheme="minorHAnsi"/>
                <w:iCs/>
                <w:lang w:val="en-US"/>
              </w:rPr>
              <w:t>Days of the week and activities: Monday, Tuesday, Wednesday, Thursday, Friday, Saturday, Sunday, go to school, go to the park, do gymnastics, do drama, do karate, play basketball/football, have a music lesson, visit my grandma, write, read, cook, stretch, sing, count.Objects: TV, guitar, camera, computer, radio, phone, watch and glasses. Adjective: long, short, big, small.</w:t>
            </w:r>
          </w:p>
          <w:p w14:paraId="3570C41E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Words with CR, DR and GR.</w:t>
            </w:r>
          </w:p>
          <w:p w14:paraId="4220798E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Words with vowels: A, E, I, O, U.</w:t>
            </w:r>
          </w:p>
          <w:p w14:paraId="72E42170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Numbers form 1 to 100.</w:t>
            </w:r>
          </w:p>
          <w:p w14:paraId="34E3B242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u w:val="single"/>
                <w:lang w:val="es-ES"/>
              </w:rPr>
            </w:pPr>
            <w:bookmarkStart w:id="0" w:name="_Hlk166148552"/>
            <w:r>
              <w:rPr>
                <w:rFonts w:asciiTheme="majorHAnsi" w:hAnsiTheme="majorHAnsi" w:cstheme="minorHAnsi"/>
                <w:u w:val="single"/>
                <w:lang w:val="es-ES"/>
              </w:rPr>
              <w:t xml:space="preserve">Grammar: </w:t>
            </w:r>
            <w:r>
              <w:rPr>
                <w:rFonts w:asciiTheme="majorHAnsi" w:hAnsiTheme="majorHAnsi" w:cstheme="minorHAnsi"/>
                <w:lang w:val="en-US"/>
              </w:rPr>
              <w:t>Unit 1 and 2.</w:t>
            </w:r>
          </w:p>
          <w:p w14:paraId="1E3A6F76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- Present simple (I, you, we, they) Affirmative,  negative (don’t) and interrogative form.</w:t>
            </w:r>
          </w:p>
          <w:p w14:paraId="42D2C168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‘I / They / We do gymnastics on Monday.’</w:t>
            </w:r>
          </w:p>
          <w:p w14:paraId="2A528DD2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’I / They / We don’t go to school on Sunday.’</w:t>
            </w:r>
          </w:p>
          <w:p w14:paraId="3C177F5D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lastRenderedPageBreak/>
              <w:t xml:space="preserve">‘Do you have a music lesson on Tuesday? </w:t>
            </w:r>
          </w:p>
          <w:p w14:paraId="6C7DF6F6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Yes, I do / No, I don’t’</w:t>
            </w:r>
          </w:p>
          <w:p w14:paraId="19BA8B6A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- There are / aren’t + some / any</w:t>
            </w:r>
          </w:p>
          <w:p w14:paraId="248316B5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Are there any…? + short answer. </w:t>
            </w:r>
          </w:p>
          <w:bookmarkEnd w:id="0"/>
          <w:p w14:paraId="43959638" w14:textId="6620A79E" w:rsidR="003B582B" w:rsidRPr="00ED6BF5" w:rsidRDefault="00000000" w:rsidP="00ED6BF5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Present simple: affirmative and negative.</w:t>
            </w:r>
          </w:p>
        </w:tc>
      </w:tr>
      <w:tr w:rsidR="003B582B" w14:paraId="450548D7" w14:textId="7777777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2DEC" w14:textId="0F702B19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 w:rsidRPr="00ED6BF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lastRenderedPageBreak/>
              <w:t>Science</w:t>
            </w:r>
          </w:p>
          <w:p w14:paraId="5D321EF8" w14:textId="5F1BC491" w:rsidR="000E6EEC" w:rsidRPr="00ED6BF5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25/6</w:t>
            </w:r>
          </w:p>
          <w:p w14:paraId="2E977527" w14:textId="77777777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Criterios de evaluación:</w:t>
            </w:r>
          </w:p>
          <w:p w14:paraId="0376186A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-Correcto uso de las estructuras.</w:t>
            </w:r>
          </w:p>
          <w:p w14:paraId="64934A4F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-Correcta escritura del vocabulario.</w:t>
            </w:r>
          </w:p>
          <w:p w14:paraId="0196B48F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  <w:t>-Escritura clara.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8F18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u w:val="single"/>
                <w:lang w:val="es-ES"/>
              </w:rPr>
            </w:pPr>
            <w:r>
              <w:rPr>
                <w:rFonts w:asciiTheme="majorHAnsi" w:hAnsiTheme="majorHAnsi" w:cstheme="minorHAnsi"/>
                <w:u w:val="single"/>
                <w:lang w:val="en-US"/>
              </w:rPr>
              <w:t xml:space="preserve">Vocabulary: </w:t>
            </w:r>
            <w:r>
              <w:rPr>
                <w:rFonts w:asciiTheme="majorHAnsi" w:hAnsiTheme="majorHAnsi" w:cstheme="minorHAnsi"/>
                <w:lang w:val="en-US"/>
              </w:rPr>
              <w:t>Unit 1 and 2.</w:t>
            </w:r>
          </w:p>
          <w:p w14:paraId="57134796" w14:textId="77777777" w:rsidR="003B582B" w:rsidRDefault="00000000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lang w:val="es-ES"/>
              </w:rPr>
            </w:pPr>
            <w:r>
              <w:rPr>
                <w:rFonts w:asciiTheme="majorHAnsi" w:hAnsiTheme="majorHAnsi" w:cstheme="minorHAnsi"/>
                <w:lang w:val="en-US"/>
              </w:rPr>
              <w:t>Animals and countries: Bear, camel, crocodile, lion, tiger, fox, kangaroo, panda, wolf, fish, Australia, India, Egypt, Argentina, China, Ukraine.</w:t>
            </w:r>
          </w:p>
          <w:p w14:paraId="19AE2FDB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s-ES"/>
              </w:rPr>
            </w:pPr>
            <w:r>
              <w:rPr>
                <w:rFonts w:asciiTheme="majorHAnsi" w:hAnsiTheme="majorHAnsi" w:cstheme="minorHAnsi"/>
                <w:lang w:val="en-US"/>
              </w:rPr>
              <w:t>Numbers form 1-100.</w:t>
            </w:r>
          </w:p>
          <w:p w14:paraId="4A6EA4FF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s-ES"/>
              </w:rPr>
            </w:pPr>
            <w:r>
              <w:rPr>
                <w:rFonts w:asciiTheme="majorHAnsi" w:hAnsiTheme="majorHAnsi" w:cstheme="minorHAnsi"/>
                <w:lang w:val="en-US"/>
              </w:rPr>
              <w:t>The time (o’clock)</w:t>
            </w:r>
          </w:p>
          <w:p w14:paraId="11BCAC92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u w:val="single"/>
                <w:lang w:val="es-ES"/>
              </w:rPr>
            </w:pPr>
            <w:r>
              <w:rPr>
                <w:rFonts w:asciiTheme="majorHAnsi" w:hAnsiTheme="majorHAnsi" w:cstheme="minorHAnsi"/>
                <w:u w:val="single"/>
                <w:lang w:val="es-ES"/>
              </w:rPr>
              <w:t xml:space="preserve">Grammar: </w:t>
            </w:r>
            <w:r>
              <w:rPr>
                <w:rFonts w:asciiTheme="majorHAnsi" w:hAnsiTheme="majorHAnsi" w:cstheme="minorHAnsi"/>
                <w:lang w:val="en-US"/>
              </w:rPr>
              <w:t>Unit 1 and 2.</w:t>
            </w:r>
          </w:p>
          <w:p w14:paraId="0E352007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- There are / aren’t + some / any</w:t>
            </w:r>
          </w:p>
          <w:p w14:paraId="271A6EDB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- Are there any…? + short answer. </w:t>
            </w:r>
          </w:p>
          <w:p w14:paraId="3C1B97E2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- How many … are there? There are …</w:t>
            </w:r>
          </w:p>
          <w:p w14:paraId="21DA0BD9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 w:eastAsia="es-E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- The time (o’clock) </w:t>
            </w:r>
          </w:p>
        </w:tc>
      </w:tr>
      <w:tr w:rsidR="003B582B" w14:paraId="05680F04" w14:textId="77777777">
        <w:trPr>
          <w:trHeight w:val="552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451B" w14:textId="4750E284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 w:rsidRPr="00ED6BF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Reading and Writing</w:t>
            </w:r>
          </w:p>
          <w:p w14:paraId="050EB4C1" w14:textId="26BB37BF" w:rsidR="000E6EEC" w:rsidRPr="00ED6BF5" w:rsidRDefault="000E6E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ES"/>
              </w:rPr>
              <w:t>18/6</w:t>
            </w:r>
          </w:p>
          <w:p w14:paraId="7C101750" w14:textId="77777777" w:rsidR="003B582B" w:rsidRDefault="000000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Criterios de evaluación:</w:t>
            </w:r>
          </w:p>
          <w:p w14:paraId="105B57AB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-Correcto uso de las estructuras.</w:t>
            </w:r>
          </w:p>
          <w:p w14:paraId="1B3EFB7D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  <w:t>-Correcta escritura del vocabulario.</w:t>
            </w:r>
          </w:p>
          <w:p w14:paraId="5A429F02" w14:textId="77777777" w:rsidR="003B582B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  <w:t>-Escritura clara.</w:t>
            </w:r>
          </w:p>
          <w:p w14:paraId="48DAFD32" w14:textId="77777777" w:rsidR="003B582B" w:rsidRDefault="003B58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4F78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u w:val="single"/>
                <w:lang w:val="en-US"/>
              </w:rPr>
              <w:t>Vocabulary:</w:t>
            </w:r>
            <w:r>
              <w:rPr>
                <w:rFonts w:asciiTheme="majorHAnsi" w:hAnsiTheme="majorHAnsi" w:cstheme="minorHAnsi"/>
                <w:lang w:val="en-US"/>
              </w:rPr>
              <w:t xml:space="preserve"> Unit 1, 2 and 3</w:t>
            </w:r>
          </w:p>
          <w:p w14:paraId="1C655C14" w14:textId="77777777" w:rsidR="003B582B" w:rsidRDefault="00000000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Animals and countries: Bear, camel, crocodile, lion, tiger, fox, kangaroo, panda, wolf, fish, Australia, India, Egypt, Argentina, China, Ukraine. </w:t>
            </w:r>
            <w:r>
              <w:rPr>
                <w:rFonts w:asciiTheme="majorHAnsi" w:hAnsiTheme="majorHAnsi" w:cstheme="minorHAnsi"/>
                <w:iCs/>
                <w:lang w:val="en-US"/>
              </w:rPr>
              <w:t>Days of the week and activities: Monday, Tuesday, Wednesday, Thursday, Friday, Saturday, Sunday, go to school, go to the park, do gymnastics, do drama, do karate, play basketball/football, have a music lesson, visit my grandma, write, read, cook, stretch, sing, count.Objects: TV, guitar, camera, computer, radio, phone, watch and glasses. Adjective: long, short, big, small.</w:t>
            </w:r>
          </w:p>
          <w:p w14:paraId="778A288E" w14:textId="77777777" w:rsidR="003B582B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u w:val="single"/>
                <w:lang w:val="es-ES"/>
              </w:rPr>
            </w:pPr>
            <w:r>
              <w:rPr>
                <w:rFonts w:asciiTheme="majorHAnsi" w:hAnsiTheme="majorHAnsi" w:cstheme="minorHAnsi"/>
                <w:u w:val="single"/>
                <w:lang w:val="es-ES"/>
              </w:rPr>
              <w:t xml:space="preserve">Grammar: </w:t>
            </w:r>
            <w:r>
              <w:rPr>
                <w:rFonts w:asciiTheme="majorHAnsi" w:hAnsiTheme="majorHAnsi" w:cstheme="minorHAnsi"/>
                <w:lang w:val="en-US"/>
              </w:rPr>
              <w:t>Unit 1, 2 and 3</w:t>
            </w:r>
          </w:p>
          <w:p w14:paraId="0A42BFC2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/>
              </w:rPr>
              <w:t>- Present simple (I, you, we, they) Affirmative,  negative (don’t) and interrogative form.</w:t>
            </w:r>
          </w:p>
          <w:p w14:paraId="3DC325CE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‘I / They / We do gymnastics on Monday.’</w:t>
            </w:r>
          </w:p>
          <w:p w14:paraId="028E2FC0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’I / They / We don’t go to school on Sunday.’</w:t>
            </w:r>
          </w:p>
          <w:p w14:paraId="23CA790C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 xml:space="preserve">‘Do you have a music lesson on Tuesday? </w:t>
            </w:r>
          </w:p>
          <w:p w14:paraId="29927FDB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Yes, I do / No, I don’t’</w:t>
            </w:r>
          </w:p>
          <w:p w14:paraId="499F8D1F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- There are / aren’t + some / any</w:t>
            </w:r>
          </w:p>
          <w:p w14:paraId="08F5BE19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 xml:space="preserve">Are there any…? + short answer. </w:t>
            </w:r>
          </w:p>
          <w:p w14:paraId="568A84C5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How many … are there? There are …</w:t>
            </w:r>
          </w:p>
          <w:p w14:paraId="78153453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iCs/>
                <w:lang w:val="en-US" w:eastAsia="es-E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- Possessive adjectives (our / their)</w:t>
            </w:r>
          </w:p>
          <w:p w14:paraId="60855F71" w14:textId="77777777" w:rsidR="003B582B" w:rsidRDefault="00000000">
            <w:pPr>
              <w:pStyle w:val="Prrafodelista"/>
              <w:jc w:val="both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iCs/>
                <w:lang w:val="en-US" w:eastAsia="es-ES"/>
              </w:rPr>
              <w:t>‘It’s our camera’ ‘It’s their camera’</w:t>
            </w:r>
          </w:p>
          <w:p w14:paraId="77AB65A9" w14:textId="77777777" w:rsidR="003B582B" w:rsidRDefault="00000000">
            <w:pPr>
              <w:numPr>
                <w:ilvl w:val="0"/>
                <w:numId w:val="2"/>
              </w:numPr>
              <w:spacing w:after="0" w:line="360" w:lineRule="auto"/>
              <w:ind w:left="425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GB" w:eastAsia="es-ES"/>
              </w:rPr>
            </w:pPr>
            <w:r w:rsidRPr="00ED6BF5">
              <w:rPr>
                <w:rFonts w:asciiTheme="majorHAnsi" w:eastAsia="Times New Roman" w:hAnsiTheme="majorHAnsi" w:cs="Times New Roman"/>
                <w:color w:val="000000"/>
                <w:lang w:val="en-US" w:eastAsia="es-ES"/>
              </w:rPr>
              <w:t>Reading comprehension: “What’s the day?”</w:t>
            </w:r>
          </w:p>
        </w:tc>
      </w:tr>
    </w:tbl>
    <w:p w14:paraId="0414C16E" w14:textId="7BC0EAAA" w:rsidR="003B582B" w:rsidRDefault="003B582B">
      <w:pPr>
        <w:rPr>
          <w:rFonts w:asciiTheme="majorHAnsi" w:hAnsiTheme="majorHAnsi" w:cs="Times New Roman"/>
          <w:b/>
          <w:sz w:val="24"/>
          <w:lang w:val="en-US"/>
        </w:rPr>
      </w:pPr>
    </w:p>
    <w:p w14:paraId="32F78135" w14:textId="5C24950F" w:rsidR="000E6EEC" w:rsidRDefault="000E6EEC">
      <w:pPr>
        <w:rPr>
          <w:rFonts w:asciiTheme="majorHAnsi" w:hAnsiTheme="majorHAnsi" w:cs="Times New Roman"/>
          <w:b/>
          <w:sz w:val="24"/>
          <w:lang w:val="en-US"/>
        </w:rPr>
      </w:pPr>
    </w:p>
    <w:p w14:paraId="0277533E" w14:textId="2A2C17D6" w:rsidR="000E6EEC" w:rsidRDefault="000E6EEC">
      <w:pPr>
        <w:rPr>
          <w:rFonts w:asciiTheme="majorHAnsi" w:hAnsiTheme="majorHAnsi" w:cs="Times New Roman"/>
          <w:b/>
          <w:sz w:val="24"/>
          <w:lang w:val="en-US"/>
        </w:rPr>
      </w:pPr>
    </w:p>
    <w:p w14:paraId="789B3EA3" w14:textId="77777777" w:rsidR="000E6EEC" w:rsidRDefault="000E6EEC">
      <w:pPr>
        <w:rPr>
          <w:rFonts w:asciiTheme="majorHAnsi" w:hAnsiTheme="majorHAnsi" w:cs="Times New Roman"/>
          <w:b/>
          <w:sz w:val="24"/>
          <w:lang w:val="en-US"/>
        </w:rPr>
      </w:pPr>
    </w:p>
    <w:p w14:paraId="33E22AEC" w14:textId="77777777" w:rsidR="000E6EEC" w:rsidRDefault="000E6EEC" w:rsidP="000E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06957B13" w14:textId="77777777" w:rsidR="000E6EEC" w:rsidRDefault="000E6EEC" w:rsidP="000E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F9F4B7D" w14:textId="77777777" w:rsidR="000E6EEC" w:rsidRDefault="000E6EEC" w:rsidP="000E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2C47B092" w14:textId="77777777" w:rsidR="000E6EEC" w:rsidRDefault="000E6EEC">
      <w:pPr>
        <w:rPr>
          <w:rFonts w:asciiTheme="majorHAnsi" w:hAnsiTheme="majorHAnsi" w:cs="Times New Roman"/>
          <w:b/>
          <w:sz w:val="24"/>
          <w:lang w:val="en-US"/>
        </w:rPr>
      </w:pPr>
    </w:p>
    <w:p w14:paraId="2B4D5C8C" w14:textId="77777777" w:rsidR="003B582B" w:rsidRDefault="003B582B">
      <w:pPr>
        <w:rPr>
          <w:rFonts w:ascii="Times New Roman" w:hAnsi="Times New Roman" w:cs="Times New Roman"/>
          <w:sz w:val="24"/>
          <w:u w:val="single"/>
          <w:lang w:val="en-US"/>
        </w:rPr>
      </w:pPr>
    </w:p>
    <w:sectPr w:rsidR="003B58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E3F5" w14:textId="77777777" w:rsidR="00935E7A" w:rsidRDefault="00935E7A">
      <w:pPr>
        <w:spacing w:line="240" w:lineRule="auto"/>
      </w:pPr>
      <w:r>
        <w:separator/>
      </w:r>
    </w:p>
  </w:endnote>
  <w:endnote w:type="continuationSeparator" w:id="0">
    <w:p w14:paraId="23B91F9D" w14:textId="77777777" w:rsidR="00935E7A" w:rsidRDefault="0093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52C0" w14:textId="77777777" w:rsidR="00935E7A" w:rsidRDefault="00935E7A">
      <w:pPr>
        <w:spacing w:after="0"/>
      </w:pPr>
      <w:r>
        <w:separator/>
      </w:r>
    </w:p>
  </w:footnote>
  <w:footnote w:type="continuationSeparator" w:id="0">
    <w:p w14:paraId="59475744" w14:textId="77777777" w:rsidR="00935E7A" w:rsidRDefault="00935E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31DA" w14:textId="77777777" w:rsidR="003B582B" w:rsidRDefault="0000000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018CA91" wp14:editId="221FD4F3">
          <wp:simplePos x="0" y="0"/>
          <wp:positionH relativeFrom="column">
            <wp:posOffset>3569335</wp:posOffset>
          </wp:positionH>
          <wp:positionV relativeFrom="paragraph">
            <wp:posOffset>-146685</wp:posOffset>
          </wp:positionV>
          <wp:extent cx="2223770" cy="598805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6FB9"/>
    <w:multiLevelType w:val="multilevel"/>
    <w:tmpl w:val="1E9C6F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10147"/>
    <w:multiLevelType w:val="multilevel"/>
    <w:tmpl w:val="56B10147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25746">
    <w:abstractNumId w:val="1"/>
  </w:num>
  <w:num w:numId="2" w16cid:durableId="123890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BC"/>
    <w:rsid w:val="0000094F"/>
    <w:rsid w:val="000B149D"/>
    <w:rsid w:val="000E6EEC"/>
    <w:rsid w:val="001929B9"/>
    <w:rsid w:val="00282734"/>
    <w:rsid w:val="002C71E3"/>
    <w:rsid w:val="002E3476"/>
    <w:rsid w:val="00362DEA"/>
    <w:rsid w:val="003B582B"/>
    <w:rsid w:val="004200D4"/>
    <w:rsid w:val="00547A99"/>
    <w:rsid w:val="005516BC"/>
    <w:rsid w:val="005D039F"/>
    <w:rsid w:val="00861733"/>
    <w:rsid w:val="00935E7A"/>
    <w:rsid w:val="0094749E"/>
    <w:rsid w:val="00B123BE"/>
    <w:rsid w:val="00B3362B"/>
    <w:rsid w:val="00C26274"/>
    <w:rsid w:val="00D018F2"/>
    <w:rsid w:val="00EB3187"/>
    <w:rsid w:val="00EC371D"/>
    <w:rsid w:val="00ED6BF5"/>
    <w:rsid w:val="00EF6AAD"/>
    <w:rsid w:val="00F60559"/>
    <w:rsid w:val="00FD3991"/>
    <w:rsid w:val="08C10241"/>
    <w:rsid w:val="1D9C4FA8"/>
    <w:rsid w:val="3CC251FC"/>
    <w:rsid w:val="4E046FE3"/>
    <w:rsid w:val="5CA26224"/>
    <w:rsid w:val="5DE525E7"/>
    <w:rsid w:val="6C6D669C"/>
    <w:rsid w:val="6CD73001"/>
    <w:rsid w:val="77687092"/>
    <w:rsid w:val="7C5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3F7F"/>
  <w15:docId w15:val="{7B8CBAC4-FC23-4FC6-BBD1-D0EEAB63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3</cp:revision>
  <dcterms:created xsi:type="dcterms:W3CDTF">2025-06-04T13:06:00Z</dcterms:created>
  <dcterms:modified xsi:type="dcterms:W3CDTF">2025-06-06T16:39:00Z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4805C252075546DDAD412B340F6080F3_12</vt:lpwstr>
  </property>
</Properties>
</file>