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0C4" w:rsidRPr="00B415D3" w:rsidRDefault="000B00C4" w:rsidP="00B415D3">
      <w:pPr>
        <w:spacing w:after="0" w:line="360" w:lineRule="auto"/>
        <w:rPr>
          <w:rFonts w:ascii="Times New Roman" w:eastAsia="Times New Roman" w:hAnsi="Times New Roman" w:cs="Times New Roman"/>
          <w:sz w:val="32"/>
          <w:szCs w:val="24"/>
        </w:rPr>
      </w:pPr>
    </w:p>
    <w:p w:rsidR="00BC5568" w:rsidRDefault="00BC5568" w:rsidP="00BC5568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B412BF">
        <w:rPr>
          <w:rFonts w:ascii="Times New Roman" w:hAnsi="Times New Roman" w:cs="Times New Roman"/>
          <w:b/>
          <w:sz w:val="24"/>
          <w:u w:val="single"/>
        </w:rPr>
        <w:t>Temario</w:t>
      </w:r>
      <w:r>
        <w:rPr>
          <w:rFonts w:ascii="Times New Roman" w:hAnsi="Times New Roman" w:cs="Times New Roman"/>
          <w:b/>
          <w:sz w:val="24"/>
          <w:u w:val="single"/>
        </w:rPr>
        <w:t xml:space="preserve"> de 3er grado. </w:t>
      </w:r>
    </w:p>
    <w:p w:rsidR="00BC5568" w:rsidRDefault="00BC5568" w:rsidP="00C06062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Primera evaluaciones cuatrimestral. Lengua- mes de julio 2025.</w:t>
      </w:r>
    </w:p>
    <w:tbl>
      <w:tblPr>
        <w:tblW w:w="9214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5"/>
        <w:gridCol w:w="6829"/>
      </w:tblGrid>
      <w:tr w:rsidR="00BC5568" w:rsidRPr="00113C5B" w:rsidTr="00C06062">
        <w:tc>
          <w:tcPr>
            <w:tcW w:w="2385" w:type="dxa"/>
          </w:tcPr>
          <w:p w:rsidR="00BC5568" w:rsidRPr="00113C5B" w:rsidRDefault="00BC5568" w:rsidP="00954B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3C5B">
              <w:rPr>
                <w:rFonts w:ascii="Times New Roman" w:hAnsi="Times New Roman" w:cs="Times New Roman"/>
                <w:b/>
              </w:rPr>
              <w:t xml:space="preserve">Fecha </w:t>
            </w:r>
          </w:p>
        </w:tc>
        <w:tc>
          <w:tcPr>
            <w:tcW w:w="6829" w:type="dxa"/>
            <w:vAlign w:val="center"/>
          </w:tcPr>
          <w:p w:rsidR="00BC5568" w:rsidRPr="00113C5B" w:rsidRDefault="00BC5568" w:rsidP="00954B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3C5B">
              <w:rPr>
                <w:rFonts w:ascii="Times New Roman" w:hAnsi="Times New Roman" w:cs="Times New Roman"/>
                <w:b/>
              </w:rPr>
              <w:t>Temario.</w:t>
            </w:r>
          </w:p>
        </w:tc>
      </w:tr>
      <w:tr w:rsidR="00BC5568" w:rsidRPr="00113C5B" w:rsidTr="00C06062">
        <w:tc>
          <w:tcPr>
            <w:tcW w:w="2385" w:type="dxa"/>
            <w:vAlign w:val="center"/>
          </w:tcPr>
          <w:p w:rsidR="00BC5568" w:rsidRPr="003262A0" w:rsidRDefault="00BC5568" w:rsidP="00954B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262A0">
              <w:rPr>
                <w:rFonts w:ascii="Times New Roman" w:hAnsi="Times New Roman" w:cs="Times New Roman"/>
                <w:sz w:val="24"/>
              </w:rPr>
              <w:t xml:space="preserve">3er grado </w:t>
            </w:r>
            <w:r w:rsidRPr="003262A0">
              <w:rPr>
                <w:rFonts w:ascii="Times New Roman" w:hAnsi="Times New Roman" w:cs="Times New Roman"/>
                <w:b/>
                <w:sz w:val="24"/>
                <w:highlight w:val="green"/>
              </w:rPr>
              <w:t>“B”.</w:t>
            </w:r>
          </w:p>
          <w:p w:rsidR="00BC5568" w:rsidRPr="00661796" w:rsidRDefault="00BC5568" w:rsidP="00954B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61796">
              <w:rPr>
                <w:rFonts w:ascii="Times New Roman" w:hAnsi="Times New Roman" w:cs="Times New Roman"/>
                <w:b/>
                <w:sz w:val="28"/>
              </w:rPr>
              <w:t>Miércoles 02 de julio de 2025.</w:t>
            </w:r>
          </w:p>
        </w:tc>
        <w:tc>
          <w:tcPr>
            <w:tcW w:w="6829" w:type="dxa"/>
            <w:vAlign w:val="center"/>
          </w:tcPr>
          <w:p w:rsidR="00BC5568" w:rsidRPr="00C06062" w:rsidRDefault="00BC5568" w:rsidP="00BC5568">
            <w:pPr>
              <w:pStyle w:val="Prrafodelista"/>
              <w:numPr>
                <w:ilvl w:val="0"/>
                <w:numId w:val="20"/>
              </w:num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C06062">
              <w:rPr>
                <w:rFonts w:ascii="Times New Roman" w:hAnsi="Times New Roman" w:cs="Times New Roman"/>
                <w:sz w:val="24"/>
              </w:rPr>
              <w:t>Comprensión lectora.</w:t>
            </w:r>
          </w:p>
          <w:p w:rsidR="00BC5568" w:rsidRPr="00C06062" w:rsidRDefault="00BC5568" w:rsidP="00BC5568">
            <w:pPr>
              <w:pStyle w:val="Prrafodelista"/>
              <w:numPr>
                <w:ilvl w:val="0"/>
                <w:numId w:val="20"/>
              </w:num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C06062">
              <w:rPr>
                <w:rFonts w:ascii="Times New Roman" w:hAnsi="Times New Roman" w:cs="Times New Roman"/>
                <w:sz w:val="24"/>
              </w:rPr>
              <w:t>Sustantivos: clasificación.</w:t>
            </w:r>
          </w:p>
          <w:p w:rsidR="00BC5568" w:rsidRPr="00C06062" w:rsidRDefault="00BC5568" w:rsidP="00BC5568">
            <w:pPr>
              <w:pStyle w:val="Prrafodelista"/>
              <w:numPr>
                <w:ilvl w:val="0"/>
                <w:numId w:val="20"/>
              </w:num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C06062">
              <w:rPr>
                <w:rFonts w:ascii="Times New Roman" w:hAnsi="Times New Roman" w:cs="Times New Roman"/>
                <w:sz w:val="24"/>
              </w:rPr>
              <w:t>Adjetivos.</w:t>
            </w:r>
          </w:p>
          <w:p w:rsidR="00BC5568" w:rsidRPr="00C06062" w:rsidRDefault="00BC5568" w:rsidP="00BC5568">
            <w:pPr>
              <w:pStyle w:val="Prrafodelista"/>
              <w:numPr>
                <w:ilvl w:val="0"/>
                <w:numId w:val="20"/>
              </w:num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C06062">
              <w:rPr>
                <w:rFonts w:ascii="Times New Roman" w:hAnsi="Times New Roman" w:cs="Times New Roman"/>
                <w:sz w:val="24"/>
              </w:rPr>
              <w:t>Concordancia entre género y número.</w:t>
            </w:r>
          </w:p>
          <w:p w:rsidR="00BC5568" w:rsidRPr="00C06062" w:rsidRDefault="00BC5568" w:rsidP="00BC5568">
            <w:pPr>
              <w:pStyle w:val="Prrafodelista"/>
              <w:numPr>
                <w:ilvl w:val="0"/>
                <w:numId w:val="20"/>
              </w:num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C06062">
              <w:rPr>
                <w:rFonts w:ascii="Times New Roman" w:hAnsi="Times New Roman" w:cs="Times New Roman"/>
                <w:sz w:val="24"/>
              </w:rPr>
              <w:t xml:space="preserve">La oración. </w:t>
            </w:r>
          </w:p>
          <w:p w:rsidR="00BC5568" w:rsidRPr="00C06062" w:rsidRDefault="00BC5568" w:rsidP="00BC5568">
            <w:pPr>
              <w:pStyle w:val="Prrafodelista"/>
              <w:numPr>
                <w:ilvl w:val="0"/>
                <w:numId w:val="20"/>
              </w:num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C06062">
              <w:rPr>
                <w:rFonts w:ascii="Times New Roman" w:hAnsi="Times New Roman" w:cs="Times New Roman"/>
                <w:sz w:val="24"/>
              </w:rPr>
              <w:t>Párrafos.</w:t>
            </w:r>
          </w:p>
          <w:p w:rsidR="00BC5568" w:rsidRPr="00C06062" w:rsidRDefault="00BC5568" w:rsidP="00BC5568">
            <w:pPr>
              <w:pStyle w:val="Prrafodelista"/>
              <w:numPr>
                <w:ilvl w:val="0"/>
                <w:numId w:val="20"/>
              </w:num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C06062">
              <w:rPr>
                <w:rFonts w:ascii="Times New Roman" w:hAnsi="Times New Roman" w:cs="Times New Roman"/>
                <w:sz w:val="24"/>
              </w:rPr>
              <w:t>La descripción.</w:t>
            </w:r>
          </w:p>
          <w:p w:rsidR="00BC5568" w:rsidRPr="00C06062" w:rsidRDefault="00BC5568" w:rsidP="00BC5568">
            <w:pPr>
              <w:pStyle w:val="Prrafodelista"/>
              <w:numPr>
                <w:ilvl w:val="0"/>
                <w:numId w:val="20"/>
              </w:numPr>
              <w:spacing w:after="160" w:line="259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06062">
              <w:rPr>
                <w:rFonts w:ascii="Times New Roman" w:hAnsi="Times New Roman" w:cs="Times New Roman"/>
                <w:sz w:val="24"/>
              </w:rPr>
              <w:t>Género lírico: Su estructura: título, versos, estrofas, autor.</w:t>
            </w:r>
          </w:p>
          <w:p w:rsidR="00BC5568" w:rsidRPr="00C06062" w:rsidRDefault="00BC5568" w:rsidP="00BC5568">
            <w:pPr>
              <w:pStyle w:val="Prrafodelista"/>
              <w:numPr>
                <w:ilvl w:val="0"/>
                <w:numId w:val="20"/>
              </w:numPr>
              <w:spacing w:after="160" w:line="259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06062">
              <w:rPr>
                <w:rFonts w:ascii="Times New Roman" w:hAnsi="Times New Roman" w:cs="Times New Roman"/>
                <w:sz w:val="24"/>
              </w:rPr>
              <w:t>Sílabas tónicas.</w:t>
            </w:r>
          </w:p>
          <w:p w:rsidR="00BC5568" w:rsidRPr="00C06062" w:rsidRDefault="00BC5568" w:rsidP="00BC5568">
            <w:pPr>
              <w:pStyle w:val="Prrafodelista"/>
              <w:numPr>
                <w:ilvl w:val="0"/>
                <w:numId w:val="20"/>
              </w:num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C06062">
              <w:rPr>
                <w:rFonts w:ascii="Times New Roman" w:hAnsi="Times New Roman" w:cs="Times New Roman"/>
                <w:sz w:val="24"/>
              </w:rPr>
              <w:t>Clasificación de palabras: agudas, graves y esdrújula.</w:t>
            </w:r>
          </w:p>
        </w:tc>
      </w:tr>
      <w:tr w:rsidR="00BC5568" w:rsidRPr="00113C5B" w:rsidTr="00C06062">
        <w:tc>
          <w:tcPr>
            <w:tcW w:w="2385" w:type="dxa"/>
            <w:vAlign w:val="center"/>
          </w:tcPr>
          <w:p w:rsidR="00BC5568" w:rsidRPr="003262A0" w:rsidRDefault="00BC5568" w:rsidP="00954B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262A0">
              <w:rPr>
                <w:rFonts w:ascii="Times New Roman" w:hAnsi="Times New Roman" w:cs="Times New Roman"/>
                <w:sz w:val="24"/>
              </w:rPr>
              <w:t>3er grado</w:t>
            </w:r>
            <w:r w:rsidRPr="003262A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3262A0">
              <w:rPr>
                <w:rFonts w:ascii="Times New Roman" w:hAnsi="Times New Roman" w:cs="Times New Roman"/>
                <w:b/>
                <w:sz w:val="24"/>
                <w:highlight w:val="cyan"/>
              </w:rPr>
              <w:t>“A”.</w:t>
            </w:r>
          </w:p>
          <w:p w:rsidR="00BC5568" w:rsidRPr="00661796" w:rsidRDefault="00BC5568" w:rsidP="00954B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0" w:name="_GoBack"/>
            <w:r w:rsidRPr="00661796">
              <w:rPr>
                <w:rFonts w:ascii="Times New Roman" w:hAnsi="Times New Roman" w:cs="Times New Roman"/>
                <w:b/>
                <w:sz w:val="28"/>
              </w:rPr>
              <w:t>Viernes 04 de julio de 2025.</w:t>
            </w:r>
            <w:bookmarkEnd w:id="0"/>
          </w:p>
        </w:tc>
        <w:tc>
          <w:tcPr>
            <w:tcW w:w="6829" w:type="dxa"/>
            <w:vAlign w:val="center"/>
          </w:tcPr>
          <w:p w:rsidR="00BC5568" w:rsidRPr="00C06062" w:rsidRDefault="00BC5568" w:rsidP="00BC5568">
            <w:pPr>
              <w:pStyle w:val="Prrafodelista"/>
              <w:numPr>
                <w:ilvl w:val="0"/>
                <w:numId w:val="21"/>
              </w:numPr>
              <w:spacing w:after="160" w:line="259" w:lineRule="auto"/>
              <w:ind w:left="768"/>
              <w:rPr>
                <w:rFonts w:ascii="Times New Roman" w:hAnsi="Times New Roman" w:cs="Times New Roman"/>
                <w:sz w:val="24"/>
              </w:rPr>
            </w:pPr>
            <w:r w:rsidRPr="00C06062">
              <w:rPr>
                <w:rFonts w:ascii="Times New Roman" w:hAnsi="Times New Roman" w:cs="Times New Roman"/>
                <w:sz w:val="24"/>
              </w:rPr>
              <w:t>Comprensión lectora.</w:t>
            </w:r>
          </w:p>
          <w:p w:rsidR="00BC5568" w:rsidRPr="00C06062" w:rsidRDefault="00BC5568" w:rsidP="00BC5568">
            <w:pPr>
              <w:pStyle w:val="Prrafodelista"/>
              <w:numPr>
                <w:ilvl w:val="0"/>
                <w:numId w:val="21"/>
              </w:numPr>
              <w:spacing w:after="160" w:line="259" w:lineRule="auto"/>
              <w:ind w:left="768"/>
              <w:rPr>
                <w:rFonts w:ascii="Times New Roman" w:hAnsi="Times New Roman" w:cs="Times New Roman"/>
                <w:sz w:val="24"/>
              </w:rPr>
            </w:pPr>
            <w:r w:rsidRPr="00C06062">
              <w:rPr>
                <w:rFonts w:ascii="Times New Roman" w:hAnsi="Times New Roman" w:cs="Times New Roman"/>
                <w:sz w:val="24"/>
              </w:rPr>
              <w:t>Sustantivos: clasificación.</w:t>
            </w:r>
          </w:p>
          <w:p w:rsidR="00BC5568" w:rsidRPr="00C06062" w:rsidRDefault="00BC5568" w:rsidP="00BC5568">
            <w:pPr>
              <w:pStyle w:val="Prrafodelista"/>
              <w:numPr>
                <w:ilvl w:val="0"/>
                <w:numId w:val="21"/>
              </w:numPr>
              <w:spacing w:after="160" w:line="259" w:lineRule="auto"/>
              <w:ind w:left="768"/>
              <w:rPr>
                <w:rFonts w:ascii="Times New Roman" w:hAnsi="Times New Roman" w:cs="Times New Roman"/>
                <w:sz w:val="24"/>
              </w:rPr>
            </w:pPr>
            <w:r w:rsidRPr="00C06062">
              <w:rPr>
                <w:rFonts w:ascii="Times New Roman" w:hAnsi="Times New Roman" w:cs="Times New Roman"/>
                <w:sz w:val="24"/>
              </w:rPr>
              <w:t>Adjetivos.</w:t>
            </w:r>
          </w:p>
          <w:p w:rsidR="00BC5568" w:rsidRPr="00C06062" w:rsidRDefault="00BC5568" w:rsidP="00BC5568">
            <w:pPr>
              <w:pStyle w:val="Prrafodelista"/>
              <w:numPr>
                <w:ilvl w:val="0"/>
                <w:numId w:val="21"/>
              </w:numPr>
              <w:spacing w:after="160" w:line="259" w:lineRule="auto"/>
              <w:ind w:left="768"/>
              <w:rPr>
                <w:rFonts w:ascii="Times New Roman" w:hAnsi="Times New Roman" w:cs="Times New Roman"/>
                <w:sz w:val="24"/>
              </w:rPr>
            </w:pPr>
            <w:r w:rsidRPr="00C06062">
              <w:rPr>
                <w:rFonts w:ascii="Times New Roman" w:hAnsi="Times New Roman" w:cs="Times New Roman"/>
                <w:sz w:val="24"/>
              </w:rPr>
              <w:t>Concordancia entre género y número.</w:t>
            </w:r>
          </w:p>
          <w:p w:rsidR="00BC5568" w:rsidRPr="00C06062" w:rsidRDefault="00BC5568" w:rsidP="00BC5568">
            <w:pPr>
              <w:pStyle w:val="Prrafodelista"/>
              <w:numPr>
                <w:ilvl w:val="0"/>
                <w:numId w:val="21"/>
              </w:numPr>
              <w:spacing w:after="160" w:line="259" w:lineRule="auto"/>
              <w:ind w:left="768"/>
              <w:rPr>
                <w:rFonts w:ascii="Times New Roman" w:hAnsi="Times New Roman" w:cs="Times New Roman"/>
                <w:sz w:val="24"/>
              </w:rPr>
            </w:pPr>
            <w:r w:rsidRPr="00C06062">
              <w:rPr>
                <w:rFonts w:ascii="Times New Roman" w:hAnsi="Times New Roman" w:cs="Times New Roman"/>
                <w:sz w:val="24"/>
              </w:rPr>
              <w:t xml:space="preserve">La oración. </w:t>
            </w:r>
          </w:p>
          <w:p w:rsidR="00BC5568" w:rsidRPr="00C06062" w:rsidRDefault="00BC5568" w:rsidP="00BC5568">
            <w:pPr>
              <w:pStyle w:val="Prrafodelista"/>
              <w:numPr>
                <w:ilvl w:val="0"/>
                <w:numId w:val="21"/>
              </w:numPr>
              <w:spacing w:after="160" w:line="259" w:lineRule="auto"/>
              <w:ind w:left="768"/>
              <w:rPr>
                <w:rFonts w:ascii="Times New Roman" w:hAnsi="Times New Roman" w:cs="Times New Roman"/>
                <w:sz w:val="24"/>
              </w:rPr>
            </w:pPr>
            <w:r w:rsidRPr="00C06062">
              <w:rPr>
                <w:rFonts w:ascii="Times New Roman" w:hAnsi="Times New Roman" w:cs="Times New Roman"/>
                <w:sz w:val="24"/>
              </w:rPr>
              <w:t>Párrafos.</w:t>
            </w:r>
          </w:p>
          <w:p w:rsidR="00BC5568" w:rsidRPr="00C06062" w:rsidRDefault="00BC5568" w:rsidP="00BC5568">
            <w:pPr>
              <w:pStyle w:val="Prrafodelista"/>
              <w:numPr>
                <w:ilvl w:val="0"/>
                <w:numId w:val="21"/>
              </w:numPr>
              <w:spacing w:after="160" w:line="259" w:lineRule="auto"/>
              <w:ind w:left="768"/>
              <w:rPr>
                <w:rFonts w:ascii="Times New Roman" w:hAnsi="Times New Roman" w:cs="Times New Roman"/>
                <w:sz w:val="24"/>
              </w:rPr>
            </w:pPr>
            <w:r w:rsidRPr="00C06062">
              <w:rPr>
                <w:rFonts w:ascii="Times New Roman" w:hAnsi="Times New Roman" w:cs="Times New Roman"/>
                <w:sz w:val="24"/>
              </w:rPr>
              <w:t>La descripción.</w:t>
            </w:r>
          </w:p>
          <w:p w:rsidR="00BC5568" w:rsidRPr="00C06062" w:rsidRDefault="00BC5568" w:rsidP="00BC5568">
            <w:pPr>
              <w:pStyle w:val="Prrafodelista"/>
              <w:numPr>
                <w:ilvl w:val="0"/>
                <w:numId w:val="21"/>
              </w:numPr>
              <w:spacing w:after="160" w:line="259" w:lineRule="auto"/>
              <w:ind w:left="768"/>
              <w:rPr>
                <w:rFonts w:ascii="Times New Roman" w:hAnsi="Times New Roman" w:cs="Times New Roman"/>
                <w:b/>
                <w:sz w:val="24"/>
              </w:rPr>
            </w:pPr>
            <w:r w:rsidRPr="00C06062">
              <w:rPr>
                <w:rFonts w:ascii="Times New Roman" w:hAnsi="Times New Roman" w:cs="Times New Roman"/>
                <w:sz w:val="24"/>
              </w:rPr>
              <w:t>Género lírico: Su estructura: título, versos, estrofas, autor.</w:t>
            </w:r>
          </w:p>
          <w:p w:rsidR="00BC5568" w:rsidRPr="00C06062" w:rsidRDefault="00BC5568" w:rsidP="00BC5568">
            <w:pPr>
              <w:pStyle w:val="Prrafodelista"/>
              <w:numPr>
                <w:ilvl w:val="0"/>
                <w:numId w:val="21"/>
              </w:numPr>
              <w:spacing w:after="160" w:line="259" w:lineRule="auto"/>
              <w:ind w:left="768"/>
              <w:rPr>
                <w:rFonts w:ascii="Times New Roman" w:hAnsi="Times New Roman" w:cs="Times New Roman"/>
                <w:b/>
                <w:sz w:val="24"/>
              </w:rPr>
            </w:pPr>
            <w:r w:rsidRPr="00C06062">
              <w:rPr>
                <w:rFonts w:ascii="Times New Roman" w:hAnsi="Times New Roman" w:cs="Times New Roman"/>
                <w:sz w:val="24"/>
              </w:rPr>
              <w:t>Sílabas tónicas.</w:t>
            </w:r>
          </w:p>
          <w:p w:rsidR="00BC5568" w:rsidRPr="00C06062" w:rsidRDefault="00BC5568" w:rsidP="00BC5568">
            <w:pPr>
              <w:pStyle w:val="Prrafodelista"/>
              <w:numPr>
                <w:ilvl w:val="0"/>
                <w:numId w:val="21"/>
              </w:numPr>
              <w:spacing w:after="160" w:line="259" w:lineRule="auto"/>
              <w:ind w:left="768"/>
              <w:rPr>
                <w:rFonts w:ascii="Times New Roman" w:hAnsi="Times New Roman" w:cs="Times New Roman"/>
                <w:b/>
                <w:sz w:val="24"/>
              </w:rPr>
            </w:pPr>
            <w:r w:rsidRPr="00C06062">
              <w:rPr>
                <w:rFonts w:ascii="Times New Roman" w:hAnsi="Times New Roman" w:cs="Times New Roman"/>
                <w:sz w:val="24"/>
              </w:rPr>
              <w:t>Clasificación de palabras: agudas, graves y esdrújula.</w:t>
            </w:r>
          </w:p>
        </w:tc>
      </w:tr>
    </w:tbl>
    <w:p w:rsidR="00BC5568" w:rsidRDefault="00BC5568" w:rsidP="00BC5568">
      <w:pPr>
        <w:rPr>
          <w:rFonts w:ascii="Times New Roman" w:hAnsi="Times New Roman" w:cs="Times New Roman"/>
          <w:b/>
          <w:sz w:val="24"/>
          <w:u w:val="single"/>
        </w:rPr>
      </w:pPr>
    </w:p>
    <w:p w:rsidR="00BC5568" w:rsidRPr="00B412BF" w:rsidRDefault="00BC5568" w:rsidP="00BC5568">
      <w:pPr>
        <w:rPr>
          <w:rFonts w:ascii="Times New Roman" w:hAnsi="Times New Roman" w:cs="Times New Roman"/>
          <w:b/>
          <w:sz w:val="24"/>
          <w:u w:val="single"/>
        </w:rPr>
      </w:pPr>
    </w:p>
    <w:p w:rsidR="000B00C4" w:rsidRPr="000B00C4" w:rsidRDefault="000B00C4" w:rsidP="000B00C4">
      <w:pPr>
        <w:spacing w:after="0" w:line="360" w:lineRule="auto"/>
        <w:rPr>
          <w:rFonts w:ascii="Times New Roman" w:eastAsia="Times New Roman" w:hAnsi="Times New Roman" w:cs="Times New Roman"/>
          <w:sz w:val="32"/>
          <w:szCs w:val="24"/>
        </w:rPr>
      </w:pPr>
    </w:p>
    <w:sectPr w:rsidR="000B00C4" w:rsidRPr="000B00C4" w:rsidSect="000B00C4">
      <w:headerReference w:type="default" r:id="rId7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57C" w:rsidRDefault="00BA357C" w:rsidP="005435A8">
      <w:pPr>
        <w:spacing w:after="0" w:line="240" w:lineRule="auto"/>
      </w:pPr>
      <w:r>
        <w:separator/>
      </w:r>
    </w:p>
  </w:endnote>
  <w:endnote w:type="continuationSeparator" w:id="0">
    <w:p w:rsidR="00BA357C" w:rsidRDefault="00BA357C" w:rsidP="00543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57C" w:rsidRDefault="00BA357C" w:rsidP="005435A8">
      <w:pPr>
        <w:spacing w:after="0" w:line="240" w:lineRule="auto"/>
      </w:pPr>
      <w:r>
        <w:separator/>
      </w:r>
    </w:p>
  </w:footnote>
  <w:footnote w:type="continuationSeparator" w:id="0">
    <w:p w:rsidR="00BA357C" w:rsidRDefault="00BA357C" w:rsidP="00543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5A8" w:rsidRDefault="005435A8" w:rsidP="005435A8">
    <w:pPr>
      <w:pStyle w:val="Encabezado"/>
      <w:jc w:val="right"/>
    </w:pPr>
    <w:r>
      <w:rPr>
        <w:noProof/>
        <w:lang w:eastAsia="es-AR"/>
      </w:rPr>
      <w:drawing>
        <wp:inline distT="0" distB="0" distL="0" distR="0" wp14:anchorId="04DA561B" wp14:editId="4725EAC7">
          <wp:extent cx="1475740" cy="381000"/>
          <wp:effectExtent l="0" t="0" r="0" b="0"/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574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E4CED"/>
    <w:multiLevelType w:val="hybridMultilevel"/>
    <w:tmpl w:val="C436E500"/>
    <w:lvl w:ilvl="0" w:tplc="FF7CF320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8A790F"/>
    <w:multiLevelType w:val="hybridMultilevel"/>
    <w:tmpl w:val="5002C062"/>
    <w:lvl w:ilvl="0" w:tplc="800EF9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C869E1"/>
    <w:multiLevelType w:val="hybridMultilevel"/>
    <w:tmpl w:val="437099F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B21FA"/>
    <w:multiLevelType w:val="hybridMultilevel"/>
    <w:tmpl w:val="437099F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57F80"/>
    <w:multiLevelType w:val="hybridMultilevel"/>
    <w:tmpl w:val="311A2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F6671"/>
    <w:multiLevelType w:val="hybridMultilevel"/>
    <w:tmpl w:val="8076CF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1D62A9"/>
    <w:multiLevelType w:val="hybridMultilevel"/>
    <w:tmpl w:val="B04E1BFA"/>
    <w:lvl w:ilvl="0" w:tplc="D79C015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9C63B29"/>
    <w:multiLevelType w:val="hybridMultilevel"/>
    <w:tmpl w:val="CBD2EDA8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3379DA"/>
    <w:multiLevelType w:val="hybridMultilevel"/>
    <w:tmpl w:val="46C8BED8"/>
    <w:lvl w:ilvl="0" w:tplc="F9946F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8F5C13"/>
    <w:multiLevelType w:val="hybridMultilevel"/>
    <w:tmpl w:val="54FE220C"/>
    <w:lvl w:ilvl="0" w:tplc="4F18E4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11AB8"/>
    <w:multiLevelType w:val="hybridMultilevel"/>
    <w:tmpl w:val="8946AC94"/>
    <w:lvl w:ilvl="0" w:tplc="23605A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3F1F86"/>
    <w:multiLevelType w:val="hybridMultilevel"/>
    <w:tmpl w:val="C1B00C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4A0F51"/>
    <w:multiLevelType w:val="hybridMultilevel"/>
    <w:tmpl w:val="515A7612"/>
    <w:lvl w:ilvl="0" w:tplc="2C3669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975A3E"/>
    <w:multiLevelType w:val="hybridMultilevel"/>
    <w:tmpl w:val="42BA3FA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D72494"/>
    <w:multiLevelType w:val="hybridMultilevel"/>
    <w:tmpl w:val="15E69532"/>
    <w:lvl w:ilvl="0" w:tplc="92343A0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04E6571"/>
    <w:multiLevelType w:val="hybridMultilevel"/>
    <w:tmpl w:val="F35A678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F37D36"/>
    <w:multiLevelType w:val="hybridMultilevel"/>
    <w:tmpl w:val="43B274C4"/>
    <w:lvl w:ilvl="0" w:tplc="1D6410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72772E"/>
    <w:multiLevelType w:val="hybridMultilevel"/>
    <w:tmpl w:val="415CD43E"/>
    <w:lvl w:ilvl="0" w:tplc="FF6ECC1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7701186"/>
    <w:multiLevelType w:val="hybridMultilevel"/>
    <w:tmpl w:val="CCBCBE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BA5143"/>
    <w:multiLevelType w:val="hybridMultilevel"/>
    <w:tmpl w:val="7AF0BB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F9424E"/>
    <w:multiLevelType w:val="hybridMultilevel"/>
    <w:tmpl w:val="D6CA97BE"/>
    <w:lvl w:ilvl="0" w:tplc="959AA9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9"/>
  </w:num>
  <w:num w:numId="3">
    <w:abstractNumId w:val="20"/>
  </w:num>
  <w:num w:numId="4">
    <w:abstractNumId w:val="16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7"/>
  </w:num>
  <w:num w:numId="10">
    <w:abstractNumId w:val="14"/>
  </w:num>
  <w:num w:numId="11">
    <w:abstractNumId w:val="18"/>
  </w:num>
  <w:num w:numId="12">
    <w:abstractNumId w:val="8"/>
  </w:num>
  <w:num w:numId="13">
    <w:abstractNumId w:val="13"/>
  </w:num>
  <w:num w:numId="14">
    <w:abstractNumId w:val="19"/>
  </w:num>
  <w:num w:numId="15">
    <w:abstractNumId w:val="15"/>
  </w:num>
  <w:num w:numId="16">
    <w:abstractNumId w:val="4"/>
  </w:num>
  <w:num w:numId="17">
    <w:abstractNumId w:val="1"/>
  </w:num>
  <w:num w:numId="18">
    <w:abstractNumId w:val="11"/>
  </w:num>
  <w:num w:numId="19">
    <w:abstractNumId w:val="0"/>
  </w:num>
  <w:num w:numId="20">
    <w:abstractNumId w:val="1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5A8"/>
    <w:rsid w:val="00075376"/>
    <w:rsid w:val="00085818"/>
    <w:rsid w:val="00090541"/>
    <w:rsid w:val="000B00C4"/>
    <w:rsid w:val="000F1700"/>
    <w:rsid w:val="0010252D"/>
    <w:rsid w:val="00131E80"/>
    <w:rsid w:val="00185AAA"/>
    <w:rsid w:val="001A1E13"/>
    <w:rsid w:val="001D615B"/>
    <w:rsid w:val="0020338D"/>
    <w:rsid w:val="002946C1"/>
    <w:rsid w:val="00296E2D"/>
    <w:rsid w:val="002F2E35"/>
    <w:rsid w:val="0031116D"/>
    <w:rsid w:val="0034260A"/>
    <w:rsid w:val="00343D77"/>
    <w:rsid w:val="00367562"/>
    <w:rsid w:val="003B67F1"/>
    <w:rsid w:val="003C59FA"/>
    <w:rsid w:val="003E57FF"/>
    <w:rsid w:val="003F30A5"/>
    <w:rsid w:val="003F4E47"/>
    <w:rsid w:val="00426F0F"/>
    <w:rsid w:val="004347D7"/>
    <w:rsid w:val="0051521A"/>
    <w:rsid w:val="005435A8"/>
    <w:rsid w:val="005A4C12"/>
    <w:rsid w:val="005C78BE"/>
    <w:rsid w:val="0060306A"/>
    <w:rsid w:val="0063347B"/>
    <w:rsid w:val="00661796"/>
    <w:rsid w:val="006A15AD"/>
    <w:rsid w:val="006E2062"/>
    <w:rsid w:val="006F6C82"/>
    <w:rsid w:val="007463C0"/>
    <w:rsid w:val="00766582"/>
    <w:rsid w:val="007A0016"/>
    <w:rsid w:val="008816F4"/>
    <w:rsid w:val="008969AC"/>
    <w:rsid w:val="008B7C48"/>
    <w:rsid w:val="009521DB"/>
    <w:rsid w:val="0098419E"/>
    <w:rsid w:val="00985CB2"/>
    <w:rsid w:val="009A6BD7"/>
    <w:rsid w:val="009D2422"/>
    <w:rsid w:val="00A21762"/>
    <w:rsid w:val="00A3052D"/>
    <w:rsid w:val="00A33B2C"/>
    <w:rsid w:val="00A55B0F"/>
    <w:rsid w:val="00A65F75"/>
    <w:rsid w:val="00A95F83"/>
    <w:rsid w:val="00AA72C3"/>
    <w:rsid w:val="00AB0528"/>
    <w:rsid w:val="00B01F30"/>
    <w:rsid w:val="00B229E8"/>
    <w:rsid w:val="00B415D3"/>
    <w:rsid w:val="00BA357C"/>
    <w:rsid w:val="00BA5F5E"/>
    <w:rsid w:val="00BC5568"/>
    <w:rsid w:val="00C01541"/>
    <w:rsid w:val="00C06062"/>
    <w:rsid w:val="00C141D8"/>
    <w:rsid w:val="00C24DC6"/>
    <w:rsid w:val="00C36E1A"/>
    <w:rsid w:val="00C436AC"/>
    <w:rsid w:val="00C55FC1"/>
    <w:rsid w:val="00C82407"/>
    <w:rsid w:val="00C84581"/>
    <w:rsid w:val="00CE0BC2"/>
    <w:rsid w:val="00CE52C0"/>
    <w:rsid w:val="00CF14DB"/>
    <w:rsid w:val="00CF6F4F"/>
    <w:rsid w:val="00D17783"/>
    <w:rsid w:val="00D3377A"/>
    <w:rsid w:val="00DC7561"/>
    <w:rsid w:val="00E870A1"/>
    <w:rsid w:val="00ED47FA"/>
    <w:rsid w:val="00EF7448"/>
    <w:rsid w:val="00F9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E1729-E6F0-44C9-BF37-70555464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5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5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5A8"/>
  </w:style>
  <w:style w:type="paragraph" w:styleId="Piedepgina">
    <w:name w:val="footer"/>
    <w:basedOn w:val="Normal"/>
    <w:link w:val="PiedepginaCar"/>
    <w:uiPriority w:val="99"/>
    <w:unhideWhenUsed/>
    <w:rsid w:val="005435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5A8"/>
  </w:style>
  <w:style w:type="paragraph" w:styleId="Textodeglobo">
    <w:name w:val="Balloon Text"/>
    <w:basedOn w:val="Normal"/>
    <w:link w:val="TextodegloboCar"/>
    <w:uiPriority w:val="99"/>
    <w:semiHidden/>
    <w:unhideWhenUsed/>
    <w:rsid w:val="00543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5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941F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347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F2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AA72C3"/>
    <w:rPr>
      <w:b/>
      <w:bCs/>
    </w:rPr>
  </w:style>
  <w:style w:type="table" w:styleId="Tablaconcuadrcula">
    <w:name w:val="Table Grid"/>
    <w:basedOn w:val="Tablanormal"/>
    <w:uiPriority w:val="59"/>
    <w:rsid w:val="000B00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disetica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chanchin</dc:creator>
  <cp:lastModifiedBy>ELiTeOS</cp:lastModifiedBy>
  <cp:revision>3</cp:revision>
  <dcterms:created xsi:type="dcterms:W3CDTF">2025-06-18T16:49:00Z</dcterms:created>
  <dcterms:modified xsi:type="dcterms:W3CDTF">2025-06-18T16:49:00Z</dcterms:modified>
</cp:coreProperties>
</file>