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9828" w14:textId="77777777" w:rsidR="00B20D94" w:rsidRDefault="00B20D94" w:rsidP="00B20D94">
      <w:pPr>
        <w:ind w:left="720" w:hanging="360"/>
      </w:pPr>
    </w:p>
    <w:p w14:paraId="56062DF6" w14:textId="5290EB9B" w:rsidR="00B20D94" w:rsidRDefault="00B20D94" w:rsidP="00E25405">
      <w:pPr>
        <w:pStyle w:val="Prrafodelista"/>
        <w:rPr>
          <w:b/>
          <w:bCs/>
          <w:sz w:val="28"/>
          <w:szCs w:val="28"/>
          <w:u w:val="single"/>
        </w:rPr>
      </w:pPr>
      <w:r w:rsidRPr="00E25405">
        <w:rPr>
          <w:b/>
          <w:bCs/>
          <w:sz w:val="28"/>
          <w:szCs w:val="28"/>
          <w:u w:val="single"/>
        </w:rPr>
        <w:t>CONDICIONES DE APROBACION DE MATERIAS PROMOCIONALES:</w:t>
      </w:r>
    </w:p>
    <w:p w14:paraId="1CAB7F4A" w14:textId="77777777" w:rsidR="00E25405" w:rsidRPr="00E25405" w:rsidRDefault="00E25405" w:rsidP="00E25405">
      <w:pPr>
        <w:pStyle w:val="Prrafodelista"/>
        <w:rPr>
          <w:b/>
          <w:bCs/>
          <w:sz w:val="28"/>
          <w:szCs w:val="28"/>
          <w:u w:val="single"/>
        </w:rPr>
      </w:pPr>
    </w:p>
    <w:p w14:paraId="172AD5F0" w14:textId="7A3EF586" w:rsidR="00B20D94" w:rsidRDefault="00B20D94" w:rsidP="00B20D94">
      <w:pPr>
        <w:pStyle w:val="Prrafodelista"/>
        <w:numPr>
          <w:ilvl w:val="0"/>
          <w:numId w:val="1"/>
        </w:numPr>
      </w:pPr>
      <w:r>
        <w:t xml:space="preserve">Una materia promocional requiere para la acreditación sin evaluación cuatrimestral la aprobación de cada una de las instancias evaluativas (exposición oral, entrega de trabajos, </w:t>
      </w:r>
      <w:proofErr w:type="spellStart"/>
      <w:r>
        <w:t>etc</w:t>
      </w:r>
      <w:proofErr w:type="spellEnd"/>
      <w:r>
        <w:t>) con no menos de 7 (siete)</w:t>
      </w:r>
      <w:r w:rsidR="00E25405">
        <w:t xml:space="preserve"> </w:t>
      </w:r>
      <w:r>
        <w:t>en cada una de ellas.</w:t>
      </w:r>
    </w:p>
    <w:p w14:paraId="1CC7A82F" w14:textId="797637EA" w:rsidR="00B20D94" w:rsidRDefault="00B20D94" w:rsidP="00B20D94">
      <w:pPr>
        <w:pStyle w:val="Prrafodelista"/>
        <w:numPr>
          <w:ilvl w:val="0"/>
          <w:numId w:val="1"/>
        </w:numPr>
      </w:pPr>
      <w:r>
        <w:t xml:space="preserve">Si el alumno/a obtuviera un promedio menor a 7 (siete) puntos pasara </w:t>
      </w:r>
      <w:r w:rsidR="00E25405">
        <w:t>automáticamente a</w:t>
      </w:r>
      <w:r>
        <w:t xml:space="preserve"> una instancia de coloquio/examen escrito integral de los contenidos dados en el cuatrimestre o en el año según corresponda.</w:t>
      </w:r>
    </w:p>
    <w:p w14:paraId="3CFF250F" w14:textId="3B612722" w:rsidR="00B20D94" w:rsidRDefault="00B20D94" w:rsidP="00B20D94">
      <w:pPr>
        <w:pStyle w:val="Prrafodelista"/>
        <w:numPr>
          <w:ilvl w:val="0"/>
          <w:numId w:val="1"/>
        </w:numPr>
      </w:pPr>
      <w:r>
        <w:t xml:space="preserve">La calificación final de la materia será el promedio obtenido entre los trabajos </w:t>
      </w:r>
      <w:r w:rsidR="00E25405">
        <w:t>prácticos,</w:t>
      </w:r>
      <w:r>
        <w:t xml:space="preserve"> sean aprobados en primera instancio o en periodo de </w:t>
      </w:r>
      <w:r w:rsidR="00E25405">
        <w:t>recuperatorio a través</w:t>
      </w:r>
      <w:r>
        <w:t xml:space="preserve"> de coloquio y/o examen escrito integrador.</w:t>
      </w:r>
    </w:p>
    <w:p w14:paraId="276AFE5F" w14:textId="77777777" w:rsidR="00B20D94" w:rsidRDefault="00B20D94" w:rsidP="00B20D94">
      <w:pPr>
        <w:pStyle w:val="Prrafodelista"/>
      </w:pPr>
    </w:p>
    <w:p w14:paraId="024E8096" w14:textId="706E84E6" w:rsidR="00B20D94" w:rsidRDefault="00B20D94" w:rsidP="00B20D94">
      <w:pPr>
        <w:pStyle w:val="Prrafodelista"/>
        <w:numPr>
          <w:ilvl w:val="0"/>
          <w:numId w:val="1"/>
        </w:numPr>
      </w:pPr>
      <w:r>
        <w:t>Para evitar dudas se hacen las aclaraciones correspondientes a través de diferentes ejemplos:</w:t>
      </w:r>
    </w:p>
    <w:p w14:paraId="18A79EEA" w14:textId="77777777" w:rsidR="00B20D94" w:rsidRDefault="00B20D94" w:rsidP="00B20D94">
      <w:r>
        <w:t>Caso 1: ALUMNO PROMOCIONO LA MATERIA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B20D94" w14:paraId="756335B0" w14:textId="77777777" w:rsidTr="009709FC">
        <w:tc>
          <w:tcPr>
            <w:tcW w:w="1415" w:type="dxa"/>
          </w:tcPr>
          <w:p w14:paraId="718825C1" w14:textId="77777777" w:rsidR="00B20D94" w:rsidRDefault="00B20D94" w:rsidP="009709FC">
            <w:r>
              <w:t>Marzo</w:t>
            </w:r>
          </w:p>
        </w:tc>
        <w:tc>
          <w:tcPr>
            <w:tcW w:w="1415" w:type="dxa"/>
          </w:tcPr>
          <w:p w14:paraId="0F1D62E2" w14:textId="77777777" w:rsidR="00B20D94" w:rsidRDefault="00B20D94" w:rsidP="009709FC">
            <w:r>
              <w:t>Abril</w:t>
            </w:r>
          </w:p>
        </w:tc>
        <w:tc>
          <w:tcPr>
            <w:tcW w:w="1416" w:type="dxa"/>
          </w:tcPr>
          <w:p w14:paraId="75672CA0" w14:textId="77777777" w:rsidR="00B20D94" w:rsidRDefault="00B20D94" w:rsidP="009709FC">
            <w:r>
              <w:t>Mayo</w:t>
            </w:r>
          </w:p>
        </w:tc>
        <w:tc>
          <w:tcPr>
            <w:tcW w:w="1416" w:type="dxa"/>
          </w:tcPr>
          <w:p w14:paraId="1227DCA1" w14:textId="77777777" w:rsidR="00B20D94" w:rsidRDefault="00B20D94" w:rsidP="009709FC">
            <w:r>
              <w:t>Junio</w:t>
            </w:r>
          </w:p>
        </w:tc>
        <w:tc>
          <w:tcPr>
            <w:tcW w:w="1416" w:type="dxa"/>
          </w:tcPr>
          <w:p w14:paraId="1E47D28C" w14:textId="77777777" w:rsidR="00B20D94" w:rsidRDefault="00B20D94" w:rsidP="009709FC">
            <w:r>
              <w:t>Julio</w:t>
            </w:r>
          </w:p>
        </w:tc>
        <w:tc>
          <w:tcPr>
            <w:tcW w:w="1416" w:type="dxa"/>
          </w:tcPr>
          <w:p w14:paraId="44651854" w14:textId="77777777" w:rsidR="00B20D94" w:rsidRDefault="00B20D94" w:rsidP="009709FC">
            <w:r>
              <w:t>Boletín</w:t>
            </w:r>
          </w:p>
        </w:tc>
      </w:tr>
      <w:tr w:rsidR="00B20D94" w14:paraId="0C8DA58E" w14:textId="77777777" w:rsidTr="009709FC">
        <w:tc>
          <w:tcPr>
            <w:tcW w:w="1415" w:type="dxa"/>
          </w:tcPr>
          <w:p w14:paraId="7A0FA5B5" w14:textId="77777777" w:rsidR="00B20D94" w:rsidRDefault="00B20D94" w:rsidP="009709FC">
            <w:r>
              <w:t>7</w:t>
            </w:r>
          </w:p>
        </w:tc>
        <w:tc>
          <w:tcPr>
            <w:tcW w:w="1415" w:type="dxa"/>
          </w:tcPr>
          <w:p w14:paraId="45550BDC" w14:textId="77777777" w:rsidR="00B20D94" w:rsidRDefault="00B20D94" w:rsidP="009709FC">
            <w:r>
              <w:t>7</w:t>
            </w:r>
          </w:p>
        </w:tc>
        <w:tc>
          <w:tcPr>
            <w:tcW w:w="1416" w:type="dxa"/>
          </w:tcPr>
          <w:p w14:paraId="6AB4E18B" w14:textId="77777777" w:rsidR="00B20D94" w:rsidRDefault="00B20D94" w:rsidP="009709FC">
            <w:r>
              <w:t>7</w:t>
            </w:r>
          </w:p>
        </w:tc>
        <w:tc>
          <w:tcPr>
            <w:tcW w:w="1416" w:type="dxa"/>
          </w:tcPr>
          <w:p w14:paraId="383D7D8B" w14:textId="77777777" w:rsidR="00B20D94" w:rsidRDefault="00B20D94" w:rsidP="009709FC">
            <w:r>
              <w:t xml:space="preserve">7 </w:t>
            </w:r>
          </w:p>
        </w:tc>
        <w:tc>
          <w:tcPr>
            <w:tcW w:w="1416" w:type="dxa"/>
          </w:tcPr>
          <w:p w14:paraId="2A06147D" w14:textId="77777777" w:rsidR="00B20D94" w:rsidRDefault="00B20D94" w:rsidP="009709FC">
            <w:r>
              <w:t>7</w:t>
            </w:r>
          </w:p>
        </w:tc>
        <w:tc>
          <w:tcPr>
            <w:tcW w:w="1416" w:type="dxa"/>
          </w:tcPr>
          <w:p w14:paraId="464CD4D4" w14:textId="77777777" w:rsidR="00B20D94" w:rsidRDefault="00B20D94" w:rsidP="009709FC">
            <w:r>
              <w:t>7</w:t>
            </w:r>
          </w:p>
        </w:tc>
      </w:tr>
    </w:tbl>
    <w:p w14:paraId="3114F893" w14:textId="77777777" w:rsidR="00B20D94" w:rsidRDefault="00B20D94" w:rsidP="00B20D94"/>
    <w:p w14:paraId="0C90FDE4" w14:textId="77777777" w:rsidR="00B20D94" w:rsidRDefault="00B20D94" w:rsidP="00B20D94">
      <w:r>
        <w:t>Caso 2: ALUMNO COMPENSA DE FORMA PARCIAL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B20D94" w14:paraId="47D10C9D" w14:textId="77777777" w:rsidTr="009709FC">
        <w:tc>
          <w:tcPr>
            <w:tcW w:w="1415" w:type="dxa"/>
          </w:tcPr>
          <w:p w14:paraId="3168C92E" w14:textId="77777777" w:rsidR="00B20D94" w:rsidRDefault="00B20D94" w:rsidP="009709FC">
            <w:r>
              <w:t>Marzo</w:t>
            </w:r>
          </w:p>
        </w:tc>
        <w:tc>
          <w:tcPr>
            <w:tcW w:w="1415" w:type="dxa"/>
          </w:tcPr>
          <w:p w14:paraId="1BFAA9C7" w14:textId="77777777" w:rsidR="00B20D94" w:rsidRDefault="00B20D94" w:rsidP="009709FC">
            <w:r>
              <w:t>Abril</w:t>
            </w:r>
          </w:p>
        </w:tc>
        <w:tc>
          <w:tcPr>
            <w:tcW w:w="1416" w:type="dxa"/>
          </w:tcPr>
          <w:p w14:paraId="7A4FF661" w14:textId="77777777" w:rsidR="00B20D94" w:rsidRDefault="00B20D94" w:rsidP="009709FC">
            <w:r>
              <w:t>Mayo</w:t>
            </w:r>
          </w:p>
        </w:tc>
        <w:tc>
          <w:tcPr>
            <w:tcW w:w="1416" w:type="dxa"/>
          </w:tcPr>
          <w:p w14:paraId="68ABE531" w14:textId="77777777" w:rsidR="00B20D94" w:rsidRDefault="00B20D94" w:rsidP="009709FC">
            <w:r>
              <w:t>Junio</w:t>
            </w:r>
          </w:p>
        </w:tc>
        <w:tc>
          <w:tcPr>
            <w:tcW w:w="1416" w:type="dxa"/>
          </w:tcPr>
          <w:p w14:paraId="25846FAE" w14:textId="77777777" w:rsidR="00B20D94" w:rsidRDefault="00B20D94" w:rsidP="009709FC">
            <w:r>
              <w:t>Julio</w:t>
            </w:r>
          </w:p>
        </w:tc>
        <w:tc>
          <w:tcPr>
            <w:tcW w:w="1416" w:type="dxa"/>
          </w:tcPr>
          <w:p w14:paraId="64BD28BF" w14:textId="77777777" w:rsidR="00B20D94" w:rsidRDefault="00B20D94" w:rsidP="009709FC">
            <w:r>
              <w:t>Boletín</w:t>
            </w:r>
          </w:p>
        </w:tc>
      </w:tr>
      <w:tr w:rsidR="00B20D94" w14:paraId="35CA9938" w14:textId="77777777" w:rsidTr="009709FC">
        <w:tc>
          <w:tcPr>
            <w:tcW w:w="1415" w:type="dxa"/>
          </w:tcPr>
          <w:p w14:paraId="39DDCC16" w14:textId="77777777" w:rsidR="00B20D94" w:rsidRDefault="00B20D94" w:rsidP="009709FC">
            <w:r>
              <w:t>8</w:t>
            </w:r>
          </w:p>
        </w:tc>
        <w:tc>
          <w:tcPr>
            <w:tcW w:w="1415" w:type="dxa"/>
          </w:tcPr>
          <w:p w14:paraId="0CEB34CC" w14:textId="77777777" w:rsidR="00B20D94" w:rsidRDefault="00B20D94" w:rsidP="009709FC">
            <w:r>
              <w:t>5</w:t>
            </w:r>
          </w:p>
        </w:tc>
        <w:tc>
          <w:tcPr>
            <w:tcW w:w="1416" w:type="dxa"/>
          </w:tcPr>
          <w:p w14:paraId="3655308E" w14:textId="77777777" w:rsidR="00B20D94" w:rsidRDefault="00B20D94" w:rsidP="009709FC">
            <w:r>
              <w:t>7</w:t>
            </w:r>
          </w:p>
        </w:tc>
        <w:tc>
          <w:tcPr>
            <w:tcW w:w="1416" w:type="dxa"/>
          </w:tcPr>
          <w:p w14:paraId="7D348522" w14:textId="77777777" w:rsidR="00B20D94" w:rsidRDefault="00B20D94" w:rsidP="009709FC">
            <w:r>
              <w:t>10</w:t>
            </w:r>
          </w:p>
        </w:tc>
        <w:tc>
          <w:tcPr>
            <w:tcW w:w="1416" w:type="dxa"/>
          </w:tcPr>
          <w:p w14:paraId="62E4697A" w14:textId="77777777" w:rsidR="00B20D94" w:rsidRDefault="00B20D94" w:rsidP="009709FC">
            <w:r>
              <w:t>9</w:t>
            </w:r>
          </w:p>
        </w:tc>
        <w:tc>
          <w:tcPr>
            <w:tcW w:w="1416" w:type="dxa"/>
          </w:tcPr>
          <w:p w14:paraId="6FAF5E89" w14:textId="77777777" w:rsidR="00B20D94" w:rsidRDefault="00B20D94" w:rsidP="009709FC">
            <w:r>
              <w:t>7.80</w:t>
            </w:r>
          </w:p>
        </w:tc>
      </w:tr>
    </w:tbl>
    <w:p w14:paraId="3864BF1A" w14:textId="0C38D6BE" w:rsidR="00B20D94" w:rsidRDefault="00B20D94" w:rsidP="00B20D94">
      <w:r>
        <w:t xml:space="preserve">Compensa en las fechas de compensatorio el trabajo del mes no alcanzado en este caso corresponde al mes de </w:t>
      </w:r>
      <w:proofErr w:type="gramStart"/>
      <w:r w:rsidR="00E25405">
        <w:t>Abril</w:t>
      </w:r>
      <w:proofErr w:type="gramEnd"/>
      <w:r w:rsidR="00E25405">
        <w:t xml:space="preserve"> aunque</w:t>
      </w:r>
      <w:r>
        <w:t xml:space="preserve"> el promedio de boletín le </w:t>
      </w:r>
      <w:proofErr w:type="spellStart"/>
      <w:r>
        <w:t>de</w:t>
      </w:r>
      <w:proofErr w:type="spellEnd"/>
      <w:r>
        <w:t xml:space="preserve"> </w:t>
      </w:r>
      <w:r>
        <w:t>más</w:t>
      </w:r>
      <w:r>
        <w:t xml:space="preserve"> de 7. </w:t>
      </w:r>
    </w:p>
    <w:p w14:paraId="0C042669" w14:textId="71F716E2" w:rsidR="00B20D94" w:rsidRDefault="00B20D94" w:rsidP="00B20D94">
      <w:r>
        <w:t>El compensatorio</w:t>
      </w:r>
      <w:r>
        <w:t xml:space="preserve"> </w:t>
      </w:r>
      <w:r w:rsidR="0085572E">
        <w:t>será</w:t>
      </w:r>
      <w:r>
        <w:t xml:space="preserve"> un </w:t>
      </w:r>
      <w:r>
        <w:t>examen</w:t>
      </w:r>
      <w:r>
        <w:t xml:space="preserve"> escrito con exposición </w:t>
      </w:r>
      <w:proofErr w:type="gramStart"/>
      <w:r>
        <w:t>oral.-</w:t>
      </w:r>
      <w:proofErr w:type="gramEnd"/>
    </w:p>
    <w:p w14:paraId="16423515" w14:textId="77777777" w:rsidR="00B20D94" w:rsidRDefault="00B20D94" w:rsidP="00B20D94">
      <w:r>
        <w:t>Caso 3: ALUMNO COMPENSA LA MATERIA COMPLETA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B20D94" w14:paraId="77E84B36" w14:textId="77777777" w:rsidTr="009709FC">
        <w:tc>
          <w:tcPr>
            <w:tcW w:w="1415" w:type="dxa"/>
          </w:tcPr>
          <w:p w14:paraId="04FB1D2E" w14:textId="77777777" w:rsidR="00B20D94" w:rsidRDefault="00B20D94" w:rsidP="009709FC">
            <w:r>
              <w:t>Marzo</w:t>
            </w:r>
          </w:p>
        </w:tc>
        <w:tc>
          <w:tcPr>
            <w:tcW w:w="1415" w:type="dxa"/>
          </w:tcPr>
          <w:p w14:paraId="309B2A2E" w14:textId="77777777" w:rsidR="00B20D94" w:rsidRDefault="00B20D94" w:rsidP="009709FC">
            <w:r>
              <w:t>Abril</w:t>
            </w:r>
          </w:p>
        </w:tc>
        <w:tc>
          <w:tcPr>
            <w:tcW w:w="1416" w:type="dxa"/>
          </w:tcPr>
          <w:p w14:paraId="4BADF097" w14:textId="77777777" w:rsidR="00B20D94" w:rsidRDefault="00B20D94" w:rsidP="009709FC">
            <w:r>
              <w:t>Mayo</w:t>
            </w:r>
          </w:p>
        </w:tc>
        <w:tc>
          <w:tcPr>
            <w:tcW w:w="1416" w:type="dxa"/>
          </w:tcPr>
          <w:p w14:paraId="6AF3AE70" w14:textId="77777777" w:rsidR="00B20D94" w:rsidRDefault="00B20D94" w:rsidP="009709FC">
            <w:r>
              <w:t>Junio</w:t>
            </w:r>
          </w:p>
        </w:tc>
        <w:tc>
          <w:tcPr>
            <w:tcW w:w="1416" w:type="dxa"/>
          </w:tcPr>
          <w:p w14:paraId="2177F9DF" w14:textId="77777777" w:rsidR="00B20D94" w:rsidRDefault="00B20D94" w:rsidP="009709FC">
            <w:r>
              <w:t>Julio</w:t>
            </w:r>
          </w:p>
        </w:tc>
        <w:tc>
          <w:tcPr>
            <w:tcW w:w="1416" w:type="dxa"/>
          </w:tcPr>
          <w:p w14:paraId="12B9AB2B" w14:textId="77777777" w:rsidR="00B20D94" w:rsidRDefault="00B20D94" w:rsidP="009709FC">
            <w:proofErr w:type="spellStart"/>
            <w:r>
              <w:t>Boletin</w:t>
            </w:r>
            <w:proofErr w:type="spellEnd"/>
          </w:p>
        </w:tc>
      </w:tr>
      <w:tr w:rsidR="00B20D94" w14:paraId="0DB8E923" w14:textId="77777777" w:rsidTr="009709FC">
        <w:tc>
          <w:tcPr>
            <w:tcW w:w="1415" w:type="dxa"/>
          </w:tcPr>
          <w:p w14:paraId="259A5878" w14:textId="77777777" w:rsidR="00B20D94" w:rsidRDefault="00B20D94" w:rsidP="009709FC">
            <w:r>
              <w:t>5</w:t>
            </w:r>
          </w:p>
        </w:tc>
        <w:tc>
          <w:tcPr>
            <w:tcW w:w="1415" w:type="dxa"/>
          </w:tcPr>
          <w:p w14:paraId="2D40C531" w14:textId="77777777" w:rsidR="00B20D94" w:rsidRDefault="00B20D94" w:rsidP="009709FC">
            <w:r>
              <w:t>4</w:t>
            </w:r>
          </w:p>
        </w:tc>
        <w:tc>
          <w:tcPr>
            <w:tcW w:w="1416" w:type="dxa"/>
          </w:tcPr>
          <w:p w14:paraId="28D9BB39" w14:textId="77777777" w:rsidR="00B20D94" w:rsidRDefault="00B20D94" w:rsidP="009709FC">
            <w:r>
              <w:t>1</w:t>
            </w:r>
          </w:p>
        </w:tc>
        <w:tc>
          <w:tcPr>
            <w:tcW w:w="1416" w:type="dxa"/>
          </w:tcPr>
          <w:p w14:paraId="43F04C0E" w14:textId="77777777" w:rsidR="00B20D94" w:rsidRDefault="00B20D94" w:rsidP="009709FC">
            <w:r>
              <w:t>6</w:t>
            </w:r>
          </w:p>
        </w:tc>
        <w:tc>
          <w:tcPr>
            <w:tcW w:w="1416" w:type="dxa"/>
          </w:tcPr>
          <w:p w14:paraId="74A28076" w14:textId="77777777" w:rsidR="00B20D94" w:rsidRDefault="00B20D94" w:rsidP="009709FC">
            <w:r>
              <w:t>10</w:t>
            </w:r>
          </w:p>
        </w:tc>
        <w:tc>
          <w:tcPr>
            <w:tcW w:w="1416" w:type="dxa"/>
          </w:tcPr>
          <w:p w14:paraId="192724BB" w14:textId="77777777" w:rsidR="00B20D94" w:rsidRDefault="00B20D94" w:rsidP="009709FC">
            <w:r>
              <w:t>5</w:t>
            </w:r>
          </w:p>
        </w:tc>
      </w:tr>
    </w:tbl>
    <w:p w14:paraId="09D496F8" w14:textId="05BB3B3A" w:rsidR="00B20D94" w:rsidRDefault="00B20D94" w:rsidP="00B20D94">
      <w:r>
        <w:t xml:space="preserve">Compensa en las fechas de compensatorio la materia completa con </w:t>
      </w:r>
      <w:r w:rsidR="0085572E">
        <w:t>examen</w:t>
      </w:r>
      <w:r>
        <w:t xml:space="preserve"> integrador de los 5 meses</w:t>
      </w:r>
    </w:p>
    <w:p w14:paraId="3BB064DC" w14:textId="77777777" w:rsidR="00B20D94" w:rsidRDefault="00B20D94" w:rsidP="00B20D94">
      <w:r>
        <w:t>En el caso que el alumno no apruebe ninguno de los 2 cuatrimestres debe rendir la materia en la mesa de diciembre y/o febrero como también si en el primer cuatrimestre aprueba, pero en el segundo cuatrimestre no debe rendir en diciembre y/o febrero materia completa.</w:t>
      </w:r>
    </w:p>
    <w:p w14:paraId="791A31AC" w14:textId="77777777" w:rsidR="00B20D94" w:rsidRDefault="00B20D94" w:rsidP="00B20D94">
      <w:r>
        <w:t>Los alumnos promocionan si la calificación mensual es de 7 o más.</w:t>
      </w:r>
    </w:p>
    <w:p w14:paraId="158053EA" w14:textId="2D569C6E" w:rsidR="00694B12" w:rsidRDefault="00694B12"/>
    <w:p w14:paraId="6EBBF4EA" w14:textId="3BAF9464" w:rsidR="00E25405" w:rsidRDefault="00E25405"/>
    <w:p w14:paraId="59DCA302" w14:textId="00666609" w:rsidR="00E25405" w:rsidRDefault="00E25405"/>
    <w:p w14:paraId="736526BB" w14:textId="0A8BCE5F" w:rsidR="00E25405" w:rsidRDefault="00E25405"/>
    <w:p w14:paraId="3078CCBB" w14:textId="255300F2" w:rsidR="00E25405" w:rsidRDefault="00E25405"/>
    <w:p w14:paraId="7C5803AD" w14:textId="5791F3CA" w:rsidR="00E25405" w:rsidRDefault="00E25405"/>
    <w:p w14:paraId="1542749C" w14:textId="77777777" w:rsidR="00E25405" w:rsidRDefault="00E25405"/>
    <w:p w14:paraId="5C416B32" w14:textId="3DA8CF35" w:rsidR="0085572E" w:rsidRPr="00E25405" w:rsidRDefault="0085572E" w:rsidP="00E25405">
      <w:pPr>
        <w:jc w:val="center"/>
        <w:rPr>
          <w:b/>
          <w:bCs/>
          <w:u w:val="single"/>
        </w:rPr>
      </w:pPr>
      <w:r w:rsidRPr="00E25405">
        <w:rPr>
          <w:b/>
          <w:bCs/>
          <w:u w:val="single"/>
        </w:rPr>
        <w:t>CUADRO DE MATERIAS PROMOCIONALES CICLO BASICO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690"/>
        <w:gridCol w:w="2832"/>
      </w:tblGrid>
      <w:tr w:rsidR="0085572E" w14:paraId="2604AFF4" w14:textId="77777777" w:rsidTr="00E25405">
        <w:tc>
          <w:tcPr>
            <w:tcW w:w="2972" w:type="dxa"/>
          </w:tcPr>
          <w:p w14:paraId="06DF5E37" w14:textId="3C74DA15" w:rsidR="0085572E" w:rsidRDefault="0085572E">
            <w:r>
              <w:t>1° año</w:t>
            </w:r>
          </w:p>
        </w:tc>
        <w:tc>
          <w:tcPr>
            <w:tcW w:w="2690" w:type="dxa"/>
          </w:tcPr>
          <w:p w14:paraId="422E29D0" w14:textId="161A9880" w:rsidR="0085572E" w:rsidRDefault="0085572E">
            <w:r>
              <w:t>2° año</w:t>
            </w:r>
          </w:p>
        </w:tc>
        <w:tc>
          <w:tcPr>
            <w:tcW w:w="2832" w:type="dxa"/>
          </w:tcPr>
          <w:p w14:paraId="0006F57F" w14:textId="1313B3C9" w:rsidR="0085572E" w:rsidRDefault="0085572E">
            <w:r>
              <w:t>3° año</w:t>
            </w:r>
          </w:p>
        </w:tc>
      </w:tr>
      <w:tr w:rsidR="0085572E" w14:paraId="3216909D" w14:textId="77777777" w:rsidTr="00E25405">
        <w:tc>
          <w:tcPr>
            <w:tcW w:w="2972" w:type="dxa"/>
          </w:tcPr>
          <w:p w14:paraId="1CDEDA91" w14:textId="53243753" w:rsidR="0085572E" w:rsidRDefault="00E25405" w:rsidP="0085572E">
            <w:r>
              <w:t>Tecnología</w:t>
            </w:r>
            <w:r w:rsidR="0085572E">
              <w:t xml:space="preserve"> y </w:t>
            </w:r>
            <w:r>
              <w:t>Robótica</w:t>
            </w:r>
          </w:p>
        </w:tc>
        <w:tc>
          <w:tcPr>
            <w:tcW w:w="2690" w:type="dxa"/>
          </w:tcPr>
          <w:p w14:paraId="2C73B342" w14:textId="677894D1" w:rsidR="0085572E" w:rsidRDefault="00E25405" w:rsidP="0085572E">
            <w:r>
              <w:t>Tecnología</w:t>
            </w:r>
            <w:r w:rsidR="0085572E">
              <w:t xml:space="preserve"> y </w:t>
            </w:r>
            <w:r>
              <w:t>Robótica</w:t>
            </w:r>
          </w:p>
        </w:tc>
        <w:tc>
          <w:tcPr>
            <w:tcW w:w="2832" w:type="dxa"/>
          </w:tcPr>
          <w:p w14:paraId="6DB0C8DC" w14:textId="4D99FBF1" w:rsidR="0085572E" w:rsidRDefault="00E25405" w:rsidP="0085572E">
            <w:r>
              <w:t>Tecnología</w:t>
            </w:r>
            <w:r w:rsidR="0085572E">
              <w:t xml:space="preserve"> y </w:t>
            </w:r>
            <w:r>
              <w:t>Robótica</w:t>
            </w:r>
          </w:p>
        </w:tc>
      </w:tr>
      <w:tr w:rsidR="0085572E" w14:paraId="572BC371" w14:textId="77777777" w:rsidTr="00E25405">
        <w:tc>
          <w:tcPr>
            <w:tcW w:w="2972" w:type="dxa"/>
          </w:tcPr>
          <w:p w14:paraId="26B6B812" w14:textId="2037EDD9" w:rsidR="0085572E" w:rsidRDefault="0085572E" w:rsidP="0085572E">
            <w:r>
              <w:t xml:space="preserve">Educacion </w:t>
            </w:r>
            <w:r w:rsidR="00E25405">
              <w:t>Física</w:t>
            </w:r>
          </w:p>
        </w:tc>
        <w:tc>
          <w:tcPr>
            <w:tcW w:w="2690" w:type="dxa"/>
          </w:tcPr>
          <w:p w14:paraId="4AC046A2" w14:textId="1E63DF93" w:rsidR="0085572E" w:rsidRDefault="0085572E" w:rsidP="0085572E">
            <w:r>
              <w:t xml:space="preserve">Educacion </w:t>
            </w:r>
            <w:r w:rsidR="00E25405">
              <w:t>Física</w:t>
            </w:r>
          </w:p>
        </w:tc>
        <w:tc>
          <w:tcPr>
            <w:tcW w:w="2832" w:type="dxa"/>
          </w:tcPr>
          <w:p w14:paraId="4D628241" w14:textId="192FDE7F" w:rsidR="0085572E" w:rsidRDefault="0085572E" w:rsidP="0085572E">
            <w:r>
              <w:t xml:space="preserve">Educacion </w:t>
            </w:r>
            <w:r w:rsidR="00E25405">
              <w:t>Física</w:t>
            </w:r>
          </w:p>
        </w:tc>
      </w:tr>
      <w:tr w:rsidR="0085572E" w14:paraId="5D62A866" w14:textId="77777777" w:rsidTr="00E25405">
        <w:tc>
          <w:tcPr>
            <w:tcW w:w="2972" w:type="dxa"/>
          </w:tcPr>
          <w:p w14:paraId="44F598FF" w14:textId="6D77F838" w:rsidR="0085572E" w:rsidRDefault="0085572E" w:rsidP="0085572E">
            <w:r>
              <w:t xml:space="preserve">Educacion </w:t>
            </w:r>
            <w:r w:rsidR="00E25405">
              <w:t>Artística</w:t>
            </w:r>
          </w:p>
        </w:tc>
        <w:tc>
          <w:tcPr>
            <w:tcW w:w="2690" w:type="dxa"/>
          </w:tcPr>
          <w:p w14:paraId="1CFB4B67" w14:textId="292339F9" w:rsidR="0085572E" w:rsidRDefault="0085572E" w:rsidP="0085572E">
            <w:r>
              <w:t xml:space="preserve">Educacion </w:t>
            </w:r>
            <w:r w:rsidR="00E25405">
              <w:t>Artística</w:t>
            </w:r>
          </w:p>
        </w:tc>
        <w:tc>
          <w:tcPr>
            <w:tcW w:w="2832" w:type="dxa"/>
          </w:tcPr>
          <w:p w14:paraId="6F885CF2" w14:textId="42A09FE9" w:rsidR="0085572E" w:rsidRDefault="0085572E" w:rsidP="0085572E">
            <w:r>
              <w:t xml:space="preserve">Educacion </w:t>
            </w:r>
            <w:r w:rsidR="00E25405">
              <w:t>Artística</w:t>
            </w:r>
          </w:p>
        </w:tc>
      </w:tr>
      <w:tr w:rsidR="0085572E" w14:paraId="4ACB822F" w14:textId="77777777" w:rsidTr="00E25405">
        <w:tc>
          <w:tcPr>
            <w:tcW w:w="2972" w:type="dxa"/>
          </w:tcPr>
          <w:p w14:paraId="2CE32DE4" w14:textId="2F325AD6" w:rsidR="0085572E" w:rsidRDefault="0085572E" w:rsidP="0085572E">
            <w:proofErr w:type="spellStart"/>
            <w:r>
              <w:t>Listening</w:t>
            </w:r>
            <w:proofErr w:type="spellEnd"/>
            <w:r>
              <w:t xml:space="preserve"> &amp; </w:t>
            </w:r>
            <w:proofErr w:type="spellStart"/>
            <w:r>
              <w:t>Speaking</w:t>
            </w:r>
            <w:proofErr w:type="spellEnd"/>
          </w:p>
        </w:tc>
        <w:tc>
          <w:tcPr>
            <w:tcW w:w="2690" w:type="dxa"/>
          </w:tcPr>
          <w:p w14:paraId="22645FB1" w14:textId="6F199972" w:rsidR="0085572E" w:rsidRDefault="0085572E" w:rsidP="0085572E">
            <w:proofErr w:type="spellStart"/>
            <w:r>
              <w:t>Listening</w:t>
            </w:r>
            <w:proofErr w:type="spellEnd"/>
            <w:r>
              <w:t xml:space="preserve"> &amp; </w:t>
            </w:r>
            <w:proofErr w:type="spellStart"/>
            <w:r>
              <w:t>Speaking</w:t>
            </w:r>
            <w:proofErr w:type="spellEnd"/>
          </w:p>
        </w:tc>
        <w:tc>
          <w:tcPr>
            <w:tcW w:w="2832" w:type="dxa"/>
          </w:tcPr>
          <w:p w14:paraId="7FB7D74C" w14:textId="215C7749" w:rsidR="0085572E" w:rsidRDefault="0085572E" w:rsidP="0085572E">
            <w:proofErr w:type="spellStart"/>
            <w:r>
              <w:t>Listening</w:t>
            </w:r>
            <w:proofErr w:type="spellEnd"/>
            <w:r>
              <w:t xml:space="preserve"> &amp; </w:t>
            </w:r>
            <w:proofErr w:type="spellStart"/>
            <w:r>
              <w:t>Speaking</w:t>
            </w:r>
            <w:proofErr w:type="spellEnd"/>
          </w:p>
        </w:tc>
      </w:tr>
      <w:tr w:rsidR="0085572E" w14:paraId="7CC821DA" w14:textId="77777777" w:rsidTr="00E25405">
        <w:tc>
          <w:tcPr>
            <w:tcW w:w="2972" w:type="dxa"/>
          </w:tcPr>
          <w:p w14:paraId="7C4E1D69" w14:textId="411319D3" w:rsidR="0085572E" w:rsidRDefault="0085572E" w:rsidP="0085572E">
            <w:r>
              <w:t xml:space="preserve">Reading &amp; </w:t>
            </w:r>
            <w:proofErr w:type="spellStart"/>
            <w:r>
              <w:t>Writing</w:t>
            </w:r>
            <w:proofErr w:type="spellEnd"/>
          </w:p>
        </w:tc>
        <w:tc>
          <w:tcPr>
            <w:tcW w:w="2690" w:type="dxa"/>
          </w:tcPr>
          <w:p w14:paraId="5BCB4B44" w14:textId="4420AFF0" w:rsidR="0085572E" w:rsidRDefault="0085572E" w:rsidP="0085572E">
            <w:r>
              <w:t xml:space="preserve">Reading &amp; </w:t>
            </w:r>
            <w:proofErr w:type="spellStart"/>
            <w:r>
              <w:t>Writing</w:t>
            </w:r>
            <w:proofErr w:type="spellEnd"/>
          </w:p>
        </w:tc>
        <w:tc>
          <w:tcPr>
            <w:tcW w:w="2832" w:type="dxa"/>
          </w:tcPr>
          <w:p w14:paraId="21134EF0" w14:textId="7358F52C" w:rsidR="0085572E" w:rsidRDefault="0085572E" w:rsidP="0085572E">
            <w:r>
              <w:t xml:space="preserve">Reading &amp; </w:t>
            </w:r>
            <w:proofErr w:type="spellStart"/>
            <w:r>
              <w:t>Writing</w:t>
            </w:r>
            <w:proofErr w:type="spellEnd"/>
          </w:p>
        </w:tc>
      </w:tr>
    </w:tbl>
    <w:p w14:paraId="0A97481A" w14:textId="68B5CD5B" w:rsidR="0085572E" w:rsidRDefault="0085572E"/>
    <w:p w14:paraId="2AF9A5C3" w14:textId="06A3C5B9" w:rsidR="0085572E" w:rsidRPr="00E25405" w:rsidRDefault="0085572E" w:rsidP="00E25405">
      <w:pPr>
        <w:jc w:val="center"/>
        <w:rPr>
          <w:b/>
          <w:bCs/>
          <w:u w:val="single"/>
        </w:rPr>
      </w:pPr>
      <w:r w:rsidRPr="00E25405">
        <w:rPr>
          <w:b/>
          <w:bCs/>
          <w:u w:val="single"/>
        </w:rPr>
        <w:t xml:space="preserve">CUADRO DE MATERIAS PROMOCIONALES CICLO </w:t>
      </w:r>
      <w:r w:rsidRPr="00E25405">
        <w:rPr>
          <w:b/>
          <w:bCs/>
          <w:u w:val="single"/>
        </w:rPr>
        <w:t>ORIENTADO</w:t>
      </w:r>
    </w:p>
    <w:p w14:paraId="219419F1" w14:textId="49B3EC05" w:rsidR="0085572E" w:rsidRDefault="0085572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7"/>
        <w:gridCol w:w="2028"/>
        <w:gridCol w:w="2378"/>
        <w:gridCol w:w="2061"/>
      </w:tblGrid>
      <w:tr w:rsidR="0085572E" w14:paraId="45F0F9B7" w14:textId="09D05C60" w:rsidTr="00E25405">
        <w:tc>
          <w:tcPr>
            <w:tcW w:w="2027" w:type="dxa"/>
          </w:tcPr>
          <w:p w14:paraId="7387BBA7" w14:textId="75D02672" w:rsidR="0085572E" w:rsidRDefault="0085572E" w:rsidP="00E25405">
            <w:pPr>
              <w:jc w:val="center"/>
            </w:pPr>
            <w:r>
              <w:t>4° AÑO</w:t>
            </w:r>
          </w:p>
        </w:tc>
        <w:tc>
          <w:tcPr>
            <w:tcW w:w="2028" w:type="dxa"/>
          </w:tcPr>
          <w:p w14:paraId="3936DD5F" w14:textId="7D184DBC" w:rsidR="0085572E" w:rsidRDefault="0085572E" w:rsidP="00E25405">
            <w:pPr>
              <w:jc w:val="center"/>
            </w:pPr>
            <w:r>
              <w:t>5° AÑO</w:t>
            </w:r>
          </w:p>
        </w:tc>
        <w:tc>
          <w:tcPr>
            <w:tcW w:w="2378" w:type="dxa"/>
          </w:tcPr>
          <w:p w14:paraId="08D747FA" w14:textId="7E1A78CD" w:rsidR="0085572E" w:rsidRDefault="0085572E" w:rsidP="00E25405">
            <w:pPr>
              <w:jc w:val="center"/>
            </w:pPr>
            <w:r>
              <w:t>6° AÑO 1°</w:t>
            </w:r>
          </w:p>
        </w:tc>
        <w:tc>
          <w:tcPr>
            <w:tcW w:w="2061" w:type="dxa"/>
          </w:tcPr>
          <w:p w14:paraId="19747D42" w14:textId="392C83EC" w:rsidR="0085572E" w:rsidRDefault="0085572E" w:rsidP="00E25405">
            <w:pPr>
              <w:jc w:val="center"/>
            </w:pPr>
            <w:r>
              <w:t>6° AÑO 2°</w:t>
            </w:r>
          </w:p>
        </w:tc>
      </w:tr>
      <w:tr w:rsidR="0085572E" w14:paraId="234FC884" w14:textId="24F6112A" w:rsidTr="00E25405">
        <w:tc>
          <w:tcPr>
            <w:tcW w:w="2027" w:type="dxa"/>
          </w:tcPr>
          <w:p w14:paraId="48A8CEA7" w14:textId="36CA0212" w:rsidR="0085572E" w:rsidRDefault="0085572E">
            <w:r>
              <w:t>Educacion Financiera</w:t>
            </w:r>
          </w:p>
        </w:tc>
        <w:tc>
          <w:tcPr>
            <w:tcW w:w="2028" w:type="dxa"/>
          </w:tcPr>
          <w:p w14:paraId="0F0CA919" w14:textId="7BD0F6FA" w:rsidR="0085572E" w:rsidRDefault="0085572E">
            <w:r>
              <w:t xml:space="preserve">Lenguaje </w:t>
            </w:r>
            <w:r w:rsidR="00E25405">
              <w:t>Artístico</w:t>
            </w:r>
          </w:p>
        </w:tc>
        <w:tc>
          <w:tcPr>
            <w:tcW w:w="2378" w:type="dxa"/>
          </w:tcPr>
          <w:p w14:paraId="73BFE20B" w14:textId="3040979B" w:rsidR="0085572E" w:rsidRDefault="0085572E">
            <w:r>
              <w:t>Emprendimiento</w:t>
            </w:r>
          </w:p>
        </w:tc>
        <w:tc>
          <w:tcPr>
            <w:tcW w:w="2061" w:type="dxa"/>
          </w:tcPr>
          <w:p w14:paraId="0EFD36FA" w14:textId="070E2267" w:rsidR="0085572E" w:rsidRDefault="00E25405">
            <w:r>
              <w:t>Ambiente y Sociedad</w:t>
            </w:r>
          </w:p>
        </w:tc>
      </w:tr>
      <w:tr w:rsidR="0085572E" w14:paraId="58FABFB3" w14:textId="2332C992" w:rsidTr="00E25405">
        <w:tc>
          <w:tcPr>
            <w:tcW w:w="2027" w:type="dxa"/>
          </w:tcPr>
          <w:p w14:paraId="46CC47FE" w14:textId="01F84AB4" w:rsidR="0085572E" w:rsidRDefault="0085572E" w:rsidP="0085572E">
            <w:r>
              <w:t xml:space="preserve">Educacion </w:t>
            </w:r>
            <w:r w:rsidR="00E25405">
              <w:t>Física</w:t>
            </w:r>
            <w:r>
              <w:t>.</w:t>
            </w:r>
          </w:p>
        </w:tc>
        <w:tc>
          <w:tcPr>
            <w:tcW w:w="2028" w:type="dxa"/>
          </w:tcPr>
          <w:p w14:paraId="25F2C586" w14:textId="28EA7A28" w:rsidR="0085572E" w:rsidRDefault="0085572E">
            <w:r>
              <w:t xml:space="preserve">Educacion </w:t>
            </w:r>
            <w:r w:rsidR="00E25405">
              <w:t>Física</w:t>
            </w:r>
          </w:p>
        </w:tc>
        <w:tc>
          <w:tcPr>
            <w:tcW w:w="2378" w:type="dxa"/>
          </w:tcPr>
          <w:p w14:paraId="6D906EE2" w14:textId="4E9D5F87" w:rsidR="0085572E" w:rsidRDefault="00E25405">
            <w:r>
              <w:t>Introducción</w:t>
            </w:r>
            <w:r w:rsidR="0085572E">
              <w:t xml:space="preserve"> a los Estudios Universitarios</w:t>
            </w:r>
          </w:p>
        </w:tc>
        <w:tc>
          <w:tcPr>
            <w:tcW w:w="2061" w:type="dxa"/>
          </w:tcPr>
          <w:p w14:paraId="6E6BBB15" w14:textId="10BB78CB" w:rsidR="0085572E" w:rsidRDefault="00E25405">
            <w:r>
              <w:t>Filosofía de las Ciencias</w:t>
            </w:r>
          </w:p>
        </w:tc>
      </w:tr>
      <w:tr w:rsidR="0085572E" w14:paraId="127FA9E8" w14:textId="35F4F4B0" w:rsidTr="00E25405">
        <w:tc>
          <w:tcPr>
            <w:tcW w:w="2027" w:type="dxa"/>
          </w:tcPr>
          <w:p w14:paraId="26990993" w14:textId="3D26E5A0" w:rsidR="0085572E" w:rsidRDefault="0085572E">
            <w:proofErr w:type="spellStart"/>
            <w:r>
              <w:t>Listening</w:t>
            </w:r>
            <w:proofErr w:type="spellEnd"/>
            <w:r>
              <w:t xml:space="preserve"> &amp; </w:t>
            </w:r>
            <w:proofErr w:type="spellStart"/>
            <w:r>
              <w:t>Speaking</w:t>
            </w:r>
            <w:proofErr w:type="spellEnd"/>
            <w:r>
              <w:t>.</w:t>
            </w:r>
          </w:p>
        </w:tc>
        <w:tc>
          <w:tcPr>
            <w:tcW w:w="2028" w:type="dxa"/>
          </w:tcPr>
          <w:p w14:paraId="5811142F" w14:textId="31079454" w:rsidR="0085572E" w:rsidRDefault="0085572E" w:rsidP="0085572E">
            <w:proofErr w:type="spellStart"/>
            <w:r>
              <w:t>Listening</w:t>
            </w:r>
            <w:proofErr w:type="spellEnd"/>
            <w:r>
              <w:t xml:space="preserve"> &amp; </w:t>
            </w:r>
            <w:proofErr w:type="spellStart"/>
            <w:r>
              <w:t>Speaking</w:t>
            </w:r>
            <w:proofErr w:type="spellEnd"/>
            <w:r>
              <w:t>.</w:t>
            </w:r>
          </w:p>
        </w:tc>
        <w:tc>
          <w:tcPr>
            <w:tcW w:w="2378" w:type="dxa"/>
          </w:tcPr>
          <w:p w14:paraId="2240295D" w14:textId="60ADF285" w:rsidR="0085572E" w:rsidRDefault="0085572E">
            <w:proofErr w:type="spellStart"/>
            <w:r>
              <w:t>Listening</w:t>
            </w:r>
            <w:proofErr w:type="spellEnd"/>
            <w:r>
              <w:t xml:space="preserve"> &amp; </w:t>
            </w:r>
            <w:proofErr w:type="spellStart"/>
            <w:r>
              <w:t>Speaking</w:t>
            </w:r>
            <w:proofErr w:type="spellEnd"/>
          </w:p>
        </w:tc>
        <w:tc>
          <w:tcPr>
            <w:tcW w:w="2061" w:type="dxa"/>
          </w:tcPr>
          <w:p w14:paraId="115BD8AF" w14:textId="47C23B46" w:rsidR="0085572E" w:rsidRDefault="00E25405">
            <w:r>
              <w:t>Introducción</w:t>
            </w:r>
            <w:r>
              <w:t xml:space="preserve"> a los Estudios Universitarios</w:t>
            </w:r>
          </w:p>
        </w:tc>
      </w:tr>
      <w:tr w:rsidR="0085572E" w14:paraId="1C3F3F14" w14:textId="0B9475C3" w:rsidTr="00E25405">
        <w:tc>
          <w:tcPr>
            <w:tcW w:w="2027" w:type="dxa"/>
          </w:tcPr>
          <w:p w14:paraId="46A5E9F2" w14:textId="4ED9A622" w:rsidR="0085572E" w:rsidRDefault="0085572E">
            <w:r>
              <w:t xml:space="preserve">Reading &amp; </w:t>
            </w:r>
            <w:proofErr w:type="spellStart"/>
            <w:r>
              <w:t>Writing</w:t>
            </w:r>
            <w:proofErr w:type="spellEnd"/>
          </w:p>
        </w:tc>
        <w:tc>
          <w:tcPr>
            <w:tcW w:w="2028" w:type="dxa"/>
          </w:tcPr>
          <w:p w14:paraId="660CB963" w14:textId="5DB0976F" w:rsidR="0085572E" w:rsidRDefault="0085572E">
            <w:r w:rsidRPr="0085572E">
              <w:t xml:space="preserve">Reading &amp; </w:t>
            </w:r>
            <w:proofErr w:type="spellStart"/>
            <w:r w:rsidRPr="0085572E">
              <w:t>Writing</w:t>
            </w:r>
            <w:proofErr w:type="spellEnd"/>
          </w:p>
        </w:tc>
        <w:tc>
          <w:tcPr>
            <w:tcW w:w="2378" w:type="dxa"/>
          </w:tcPr>
          <w:p w14:paraId="1130E7F4" w14:textId="3EA8DF64" w:rsidR="0085572E" w:rsidRDefault="0085572E">
            <w:r>
              <w:t xml:space="preserve">Reading &amp; </w:t>
            </w:r>
            <w:proofErr w:type="spellStart"/>
            <w:r>
              <w:t>Writing</w:t>
            </w:r>
            <w:proofErr w:type="spellEnd"/>
          </w:p>
        </w:tc>
        <w:tc>
          <w:tcPr>
            <w:tcW w:w="2061" w:type="dxa"/>
          </w:tcPr>
          <w:p w14:paraId="5976788E" w14:textId="2CFD8CDA" w:rsidR="0085572E" w:rsidRDefault="00E25405">
            <w:r>
              <w:t>Lengua</w:t>
            </w:r>
          </w:p>
        </w:tc>
      </w:tr>
      <w:tr w:rsidR="0085572E" w14:paraId="627209C9" w14:textId="30FBBAB3" w:rsidTr="00E25405">
        <w:tc>
          <w:tcPr>
            <w:tcW w:w="2027" w:type="dxa"/>
          </w:tcPr>
          <w:p w14:paraId="4163A806" w14:textId="77777777" w:rsidR="0085572E" w:rsidRDefault="0085572E"/>
        </w:tc>
        <w:tc>
          <w:tcPr>
            <w:tcW w:w="2028" w:type="dxa"/>
          </w:tcPr>
          <w:p w14:paraId="2731CC24" w14:textId="77777777" w:rsidR="0085572E" w:rsidRDefault="0085572E"/>
        </w:tc>
        <w:tc>
          <w:tcPr>
            <w:tcW w:w="2378" w:type="dxa"/>
          </w:tcPr>
          <w:p w14:paraId="3C715260" w14:textId="77777777" w:rsidR="0085572E" w:rsidRDefault="0085572E"/>
        </w:tc>
        <w:tc>
          <w:tcPr>
            <w:tcW w:w="2061" w:type="dxa"/>
          </w:tcPr>
          <w:p w14:paraId="44363A12" w14:textId="6A6AD937" w:rsidR="0085572E" w:rsidRDefault="00E25405">
            <w:proofErr w:type="spellStart"/>
            <w:r>
              <w:t>Listening</w:t>
            </w:r>
            <w:proofErr w:type="spellEnd"/>
            <w:r>
              <w:t xml:space="preserve"> &amp; </w:t>
            </w:r>
            <w:proofErr w:type="spellStart"/>
            <w:r>
              <w:t>Speaking</w:t>
            </w:r>
            <w:proofErr w:type="spellEnd"/>
          </w:p>
        </w:tc>
      </w:tr>
      <w:tr w:rsidR="00E25405" w14:paraId="25AF70A8" w14:textId="77777777" w:rsidTr="00E25405">
        <w:tc>
          <w:tcPr>
            <w:tcW w:w="2027" w:type="dxa"/>
          </w:tcPr>
          <w:p w14:paraId="4E31520E" w14:textId="77777777" w:rsidR="00E25405" w:rsidRDefault="00E25405"/>
        </w:tc>
        <w:tc>
          <w:tcPr>
            <w:tcW w:w="2028" w:type="dxa"/>
          </w:tcPr>
          <w:p w14:paraId="5525D341" w14:textId="77777777" w:rsidR="00E25405" w:rsidRDefault="00E25405"/>
        </w:tc>
        <w:tc>
          <w:tcPr>
            <w:tcW w:w="2378" w:type="dxa"/>
          </w:tcPr>
          <w:p w14:paraId="27263B3B" w14:textId="77777777" w:rsidR="00E25405" w:rsidRDefault="00E25405"/>
        </w:tc>
        <w:tc>
          <w:tcPr>
            <w:tcW w:w="2061" w:type="dxa"/>
          </w:tcPr>
          <w:p w14:paraId="00BB1F61" w14:textId="1C9D5162" w:rsidR="00E25405" w:rsidRDefault="00E25405">
            <w:r>
              <w:t xml:space="preserve">Reading &amp; </w:t>
            </w:r>
            <w:proofErr w:type="spellStart"/>
            <w:r>
              <w:t>Writing</w:t>
            </w:r>
            <w:proofErr w:type="spellEnd"/>
          </w:p>
        </w:tc>
      </w:tr>
    </w:tbl>
    <w:p w14:paraId="167261DF" w14:textId="77777777" w:rsidR="0085572E" w:rsidRDefault="0085572E"/>
    <w:sectPr w:rsidR="0085572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D17A" w14:textId="77777777" w:rsidR="006605CA" w:rsidRDefault="006605CA" w:rsidP="00E25405">
      <w:pPr>
        <w:spacing w:after="0" w:line="240" w:lineRule="auto"/>
      </w:pPr>
      <w:r>
        <w:separator/>
      </w:r>
    </w:p>
  </w:endnote>
  <w:endnote w:type="continuationSeparator" w:id="0">
    <w:p w14:paraId="59AB5D56" w14:textId="77777777" w:rsidR="006605CA" w:rsidRDefault="006605CA" w:rsidP="00E2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02D4" w14:textId="77777777" w:rsidR="006605CA" w:rsidRDefault="006605CA" w:rsidP="00E25405">
      <w:pPr>
        <w:spacing w:after="0" w:line="240" w:lineRule="auto"/>
      </w:pPr>
      <w:r>
        <w:separator/>
      </w:r>
    </w:p>
  </w:footnote>
  <w:footnote w:type="continuationSeparator" w:id="0">
    <w:p w14:paraId="4E0D8469" w14:textId="77777777" w:rsidR="006605CA" w:rsidRDefault="006605CA" w:rsidP="00E25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D9F4" w14:textId="4CC9655B" w:rsidR="00E25405" w:rsidRDefault="00E2540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5422C2C" wp14:editId="2B95F19F">
          <wp:simplePos x="0" y="0"/>
          <wp:positionH relativeFrom="page">
            <wp:posOffset>5318760</wp:posOffset>
          </wp:positionH>
          <wp:positionV relativeFrom="page">
            <wp:posOffset>382270</wp:posOffset>
          </wp:positionV>
          <wp:extent cx="1528572" cy="388619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8572" cy="388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718B6"/>
    <w:multiLevelType w:val="hybridMultilevel"/>
    <w:tmpl w:val="7264F9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05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94"/>
    <w:rsid w:val="006605CA"/>
    <w:rsid w:val="00694B12"/>
    <w:rsid w:val="0085572E"/>
    <w:rsid w:val="00B20D94"/>
    <w:rsid w:val="00E2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BD80"/>
  <w15:chartTrackingRefBased/>
  <w15:docId w15:val="{074E992F-97A0-4868-A1DE-6AC39AA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D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20D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5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405"/>
  </w:style>
  <w:style w:type="paragraph" w:styleId="Piedepgina">
    <w:name w:val="footer"/>
    <w:basedOn w:val="Normal"/>
    <w:link w:val="PiedepginaCar"/>
    <w:uiPriority w:val="99"/>
    <w:unhideWhenUsed/>
    <w:rsid w:val="00E25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2025-05-07T14:22:00Z</dcterms:created>
  <dcterms:modified xsi:type="dcterms:W3CDTF">2025-05-07T14:50:00Z</dcterms:modified>
</cp:coreProperties>
</file>